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17E6A" w14:textId="422C1E8A" w:rsidR="00C80EBF" w:rsidRDefault="00C80EBF" w:rsidP="00C80EBF">
      <w:pPr>
        <w:pStyle w:val="CRCoverPage"/>
        <w:tabs>
          <w:tab w:val="right" w:pos="9639"/>
        </w:tabs>
        <w:spacing w:after="0"/>
        <w:jc w:val="center"/>
        <w:rPr>
          <w:b/>
          <w:sz w:val="22"/>
          <w:lang w:val="en-US"/>
        </w:rPr>
      </w:pPr>
      <w:bookmarkStart w:id="0" w:name="OLE_LINK190"/>
      <w:r>
        <w:rPr>
          <w:b/>
          <w:sz w:val="22"/>
          <w:lang w:val="en-US"/>
        </w:rPr>
        <w:t>3GPP TSG-RAN WG2 Meeting #12</w:t>
      </w:r>
      <w:r w:rsidR="00563402">
        <w:rPr>
          <w:b/>
          <w:sz w:val="22"/>
          <w:lang w:val="en-US"/>
        </w:rPr>
        <w:t>8</w:t>
      </w:r>
      <w:r>
        <w:rPr>
          <w:b/>
          <w:sz w:val="22"/>
          <w:lang w:val="en-US"/>
        </w:rPr>
        <w:tab/>
      </w:r>
      <w:bookmarkStart w:id="1" w:name="OLE_LINK183"/>
      <w:r w:rsidR="007B70C3" w:rsidRPr="007B70C3">
        <w:rPr>
          <w:b/>
          <w:sz w:val="22"/>
          <w:lang w:val="en-US"/>
        </w:rPr>
        <w:t>R2-2409881</w:t>
      </w:r>
      <w:bookmarkEnd w:id="1"/>
    </w:p>
    <w:p w14:paraId="2E4B8472" w14:textId="3C0BE9DC" w:rsidR="00C80EBF" w:rsidRDefault="00563402" w:rsidP="00C80EBF">
      <w:pPr>
        <w:pStyle w:val="CRCoverPage"/>
        <w:tabs>
          <w:tab w:val="right" w:pos="9639"/>
        </w:tabs>
        <w:spacing w:after="0"/>
        <w:rPr>
          <w:b/>
          <w:sz w:val="22"/>
          <w:lang w:val="en-US"/>
        </w:rPr>
      </w:pPr>
      <w:r>
        <w:rPr>
          <w:b/>
          <w:sz w:val="22"/>
          <w:lang w:val="en-US"/>
        </w:rPr>
        <w:t>Orlando</w:t>
      </w:r>
      <w:r w:rsidR="00C80EBF">
        <w:rPr>
          <w:b/>
          <w:sz w:val="22"/>
          <w:lang w:val="en-US"/>
        </w:rPr>
        <w:t xml:space="preserve">, </w:t>
      </w:r>
      <w:r>
        <w:rPr>
          <w:b/>
          <w:sz w:val="22"/>
          <w:lang w:val="en-US"/>
        </w:rPr>
        <w:t>USA</w:t>
      </w:r>
      <w:r w:rsidR="00C80EBF">
        <w:rPr>
          <w:b/>
          <w:sz w:val="22"/>
          <w:lang w:val="en-US"/>
        </w:rPr>
        <w:t xml:space="preserve">, </w:t>
      </w:r>
      <w:r>
        <w:rPr>
          <w:b/>
          <w:sz w:val="22"/>
          <w:lang w:val="en-US"/>
        </w:rPr>
        <w:t>Nov.</w:t>
      </w:r>
      <w:r w:rsidR="00C80EBF">
        <w:rPr>
          <w:b/>
          <w:sz w:val="22"/>
          <w:lang w:val="en-US"/>
        </w:rPr>
        <w:t xml:space="preserve"> 1</w:t>
      </w:r>
      <w:r>
        <w:rPr>
          <w:b/>
          <w:sz w:val="22"/>
          <w:lang w:val="en-US"/>
        </w:rPr>
        <w:t>8</w:t>
      </w:r>
      <w:r w:rsidR="00C80EBF">
        <w:rPr>
          <w:b/>
          <w:sz w:val="22"/>
          <w:vertAlign w:val="superscript"/>
          <w:lang w:val="en-US"/>
        </w:rPr>
        <w:t>th</w:t>
      </w:r>
      <w:r w:rsidR="00C80EBF">
        <w:rPr>
          <w:b/>
          <w:sz w:val="22"/>
          <w:lang w:val="en-US"/>
        </w:rPr>
        <w:t xml:space="preserve">~ </w:t>
      </w:r>
      <w:r>
        <w:rPr>
          <w:b/>
          <w:sz w:val="22"/>
          <w:lang w:val="en-US"/>
        </w:rPr>
        <w:t>Nov</w:t>
      </w:r>
      <w:r w:rsidR="00C80EBF">
        <w:rPr>
          <w:b/>
          <w:sz w:val="22"/>
          <w:lang w:val="en-US"/>
        </w:rPr>
        <w:t xml:space="preserve"> </w:t>
      </w:r>
      <w:r>
        <w:rPr>
          <w:b/>
          <w:sz w:val="22"/>
          <w:lang w:val="en-US"/>
        </w:rPr>
        <w:t>22</w:t>
      </w:r>
      <w:r>
        <w:rPr>
          <w:b/>
          <w:sz w:val="22"/>
          <w:vertAlign w:val="superscript"/>
          <w:lang w:val="en-US"/>
        </w:rPr>
        <w:t>nd</w:t>
      </w:r>
      <w:r w:rsidR="00C80EBF">
        <w:rPr>
          <w:b/>
          <w:sz w:val="22"/>
          <w:lang w:val="en-US"/>
        </w:rPr>
        <w:t xml:space="preserve">, 2024       </w:t>
      </w:r>
      <w:bookmarkEnd w:id="0"/>
      <w:r w:rsidR="00C80EBF">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6CBE44FF"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2637FE">
        <w:rPr>
          <w:sz w:val="22"/>
          <w:szCs w:val="22"/>
        </w:rPr>
        <w:t>3</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2D8371B3" w:rsidR="003D3585" w:rsidRPr="002637FE" w:rsidRDefault="003D3585" w:rsidP="003D3585">
      <w:pPr>
        <w:pStyle w:val="3GPPHeader"/>
        <w:rPr>
          <w:sz w:val="22"/>
          <w:szCs w:val="22"/>
        </w:rPr>
      </w:pPr>
      <w:r>
        <w:rPr>
          <w:sz w:val="22"/>
          <w:szCs w:val="22"/>
        </w:rPr>
        <w:t>Title:</w:t>
      </w:r>
      <w:r>
        <w:rPr>
          <w:sz w:val="22"/>
          <w:szCs w:val="22"/>
        </w:rPr>
        <w:tab/>
      </w:r>
      <w:bookmarkStart w:id="2" w:name="OLE_LINK83"/>
      <w:bookmarkStart w:id="3" w:name="OLE_LINK139"/>
      <w:bookmarkStart w:id="4" w:name="OLE_LINK133"/>
      <w:bookmarkStart w:id="5" w:name="OLE_LINK41"/>
      <w:r w:rsidR="000A6DB5">
        <w:rPr>
          <w:sz w:val="22"/>
          <w:szCs w:val="22"/>
        </w:rPr>
        <w:t xml:space="preserve">Further Discussion on </w:t>
      </w:r>
      <w:bookmarkEnd w:id="2"/>
      <w:r w:rsidR="002637FE" w:rsidRPr="00C2146D">
        <w:rPr>
          <w:sz w:val="22"/>
          <w:szCs w:val="22"/>
        </w:rPr>
        <w:t>Data collection for Network Side Model Training</w:t>
      </w:r>
      <w:bookmarkEnd w:id="3"/>
      <w:r w:rsidR="002637FE" w:rsidRPr="00C2146D">
        <w:rPr>
          <w:sz w:val="22"/>
          <w:szCs w:val="22"/>
        </w:rPr>
        <w:t xml:space="preserve"> </w:t>
      </w:r>
      <w:bookmarkEnd w:id="4"/>
      <w:r w:rsidR="002637FE" w:rsidRPr="00C2146D">
        <w:rPr>
          <w:sz w:val="22"/>
          <w:szCs w:val="22"/>
        </w:rPr>
        <w:t xml:space="preserve"> </w:t>
      </w:r>
      <w:r w:rsidR="002637FE">
        <w:rPr>
          <w:sz w:val="22"/>
          <w:szCs w:val="22"/>
        </w:rPr>
        <w:t xml:space="preserve"> </w:t>
      </w:r>
    </w:p>
    <w:bookmarkEnd w:id="5"/>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Heading1"/>
      </w:pPr>
      <w:bookmarkStart w:id="6" w:name="_Ref488331639"/>
      <w:r>
        <w:t>Introduction</w:t>
      </w:r>
      <w:bookmarkEnd w:id="6"/>
    </w:p>
    <w:p w14:paraId="2F629D09" w14:textId="16F14DA1" w:rsidR="00C2146D" w:rsidRDefault="00C2146D" w:rsidP="00C2146D">
      <w:pPr>
        <w:pStyle w:val="BodyText"/>
        <w:spacing w:before="120"/>
        <w:rPr>
          <w:rFonts w:ascii="Times New Roman" w:hAnsi="Times New Roman"/>
          <w:sz w:val="20"/>
          <w:szCs w:val="20"/>
        </w:rPr>
      </w:pPr>
      <w:bookmarkStart w:id="7" w:name="OLE_LINK286"/>
      <w:bookmarkStart w:id="8" w:name="OLE_LINK109"/>
      <w:bookmarkStart w:id="9" w:name="OLE_LINK108"/>
      <w:bookmarkStart w:id="10" w:name="OLE_LINK91"/>
      <w:bookmarkStart w:id="11" w:name="OLE_LINK73"/>
      <w:r>
        <w:rPr>
          <w:rFonts w:ascii="Times New Roman" w:hAnsi="Times New Roman"/>
          <w:sz w:val="20"/>
          <w:szCs w:val="20"/>
        </w:rPr>
        <w:t xml:space="preserve">In the RAN2#127 meeting, following agreements were reached specifically for network-side training data collection pertaining to the use case of AI BM. </w:t>
      </w:r>
    </w:p>
    <w:tbl>
      <w:tblPr>
        <w:tblStyle w:val="TableGrid"/>
        <w:tblW w:w="9236" w:type="dxa"/>
        <w:tblInd w:w="0" w:type="dxa"/>
        <w:tblLook w:val="04A0" w:firstRow="1" w:lastRow="0" w:firstColumn="1" w:lastColumn="0" w:noHBand="0" w:noVBand="1"/>
      </w:tblPr>
      <w:tblGrid>
        <w:gridCol w:w="9236"/>
      </w:tblGrid>
      <w:tr w:rsidR="00C2146D" w14:paraId="4B970512" w14:textId="77777777" w:rsidTr="00C2146D">
        <w:trPr>
          <w:trHeight w:val="5154"/>
        </w:trPr>
        <w:tc>
          <w:tcPr>
            <w:tcW w:w="9236" w:type="dxa"/>
            <w:tcBorders>
              <w:top w:val="single" w:sz="4" w:space="0" w:color="auto"/>
              <w:left w:val="single" w:sz="4" w:space="0" w:color="auto"/>
              <w:bottom w:val="single" w:sz="4" w:space="0" w:color="auto"/>
              <w:right w:val="single" w:sz="4" w:space="0" w:color="auto"/>
            </w:tcBorders>
            <w:hideMark/>
          </w:tcPr>
          <w:p w14:paraId="752F3D14" w14:textId="77777777" w:rsidR="00C2146D" w:rsidRDefault="00C2146D">
            <w:pPr>
              <w:pStyle w:val="Doc-text2"/>
              <w:ind w:leftChars="100" w:left="563"/>
              <w:jc w:val="both"/>
              <w:rPr>
                <w:b/>
                <w:bCs/>
                <w:sz w:val="20"/>
                <w:szCs w:val="20"/>
              </w:rPr>
            </w:pPr>
            <w:r>
              <w:rPr>
                <w:b/>
                <w:bCs/>
                <w:sz w:val="20"/>
                <w:szCs w:val="20"/>
              </w:rPr>
              <w:t>Agreements</w:t>
            </w:r>
          </w:p>
          <w:p w14:paraId="30472E2A" w14:textId="77777777" w:rsidR="00C2146D" w:rsidRDefault="00C2146D" w:rsidP="00C2146D">
            <w:pPr>
              <w:pStyle w:val="Doc-text2"/>
              <w:numPr>
                <w:ilvl w:val="0"/>
                <w:numId w:val="25"/>
              </w:numPr>
              <w:jc w:val="both"/>
              <w:rPr>
                <w:sz w:val="20"/>
                <w:szCs w:val="20"/>
              </w:rPr>
            </w:pPr>
            <w:r>
              <w:rPr>
                <w:sz w:val="20"/>
                <w:szCs w:val="20"/>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35C2CB83" w14:textId="77777777" w:rsidR="00C2146D" w:rsidRDefault="00C2146D" w:rsidP="00C2146D">
            <w:pPr>
              <w:pStyle w:val="Doc-text2"/>
              <w:numPr>
                <w:ilvl w:val="0"/>
                <w:numId w:val="25"/>
              </w:numPr>
              <w:jc w:val="both"/>
              <w:rPr>
                <w:sz w:val="20"/>
                <w:szCs w:val="20"/>
              </w:rPr>
            </w:pPr>
            <w:r>
              <w:rPr>
                <w:sz w:val="20"/>
                <w:szCs w:val="20"/>
              </w:rPr>
              <w:t>UE stores the logged training data at AS layer with a minimum AS layer memory size supported by the UE. FFS on the memory size.  This is across all use cases</w:t>
            </w:r>
          </w:p>
          <w:p w14:paraId="0D063AA8" w14:textId="77777777" w:rsidR="00C2146D" w:rsidRDefault="00C2146D" w:rsidP="00C2146D">
            <w:pPr>
              <w:pStyle w:val="Doc-text2"/>
              <w:numPr>
                <w:ilvl w:val="0"/>
                <w:numId w:val="25"/>
              </w:numPr>
              <w:jc w:val="both"/>
              <w:rPr>
                <w:sz w:val="20"/>
                <w:szCs w:val="20"/>
              </w:rPr>
            </w:pPr>
            <w:r>
              <w:rPr>
                <w:sz w:val="20"/>
                <w:szCs w:val="20"/>
              </w:rPr>
              <w:t xml:space="preserve">When UE reaches its buffer limitation the UE stops measurement for data collection purposes and logging.   </w:t>
            </w:r>
          </w:p>
          <w:p w14:paraId="4304FF3F" w14:textId="77777777" w:rsidR="00C2146D" w:rsidRDefault="00C2146D" w:rsidP="00C2146D">
            <w:pPr>
              <w:pStyle w:val="Doc-text2"/>
              <w:numPr>
                <w:ilvl w:val="0"/>
                <w:numId w:val="25"/>
              </w:numPr>
              <w:jc w:val="both"/>
              <w:rPr>
                <w:sz w:val="20"/>
                <w:szCs w:val="20"/>
              </w:rPr>
            </w:pPr>
            <w:r>
              <w:rPr>
                <w:sz w:val="20"/>
                <w:szCs w:val="20"/>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31C0E0EA" w14:textId="77777777" w:rsidR="00C2146D" w:rsidRDefault="00C2146D" w:rsidP="00C2146D">
            <w:pPr>
              <w:pStyle w:val="Doc-text2"/>
              <w:numPr>
                <w:ilvl w:val="0"/>
                <w:numId w:val="25"/>
              </w:numPr>
              <w:jc w:val="both"/>
              <w:rPr>
                <w:sz w:val="20"/>
                <w:szCs w:val="20"/>
              </w:rPr>
            </w:pPr>
            <w:r>
              <w:rPr>
                <w:sz w:val="20"/>
                <w:szCs w:val="20"/>
              </w:rPr>
              <w:t>FFS whether AS buffer event based reporting is supported.  FFS if we send availability indication or full report if it is supported</w:t>
            </w:r>
          </w:p>
          <w:p w14:paraId="4F81405B" w14:textId="77777777" w:rsidR="00C2146D" w:rsidRDefault="00C2146D" w:rsidP="00C2146D">
            <w:pPr>
              <w:pStyle w:val="Doc-text2"/>
              <w:numPr>
                <w:ilvl w:val="0"/>
                <w:numId w:val="25"/>
              </w:numPr>
              <w:jc w:val="both"/>
              <w:rPr>
                <w:sz w:val="20"/>
                <w:szCs w:val="20"/>
              </w:rPr>
            </w:pPr>
            <w:r>
              <w:rPr>
                <w:sz w:val="20"/>
                <w:szCs w:val="20"/>
              </w:rPr>
              <w:t>FFS on event based data collection/logging</w:t>
            </w:r>
          </w:p>
          <w:p w14:paraId="2C8ECA9C" w14:textId="77777777" w:rsidR="00C2146D" w:rsidRDefault="00C2146D" w:rsidP="00C2146D">
            <w:pPr>
              <w:pStyle w:val="Doc-text2"/>
              <w:numPr>
                <w:ilvl w:val="0"/>
                <w:numId w:val="25"/>
              </w:numPr>
              <w:jc w:val="both"/>
              <w:rPr>
                <w:rFonts w:ascii="Times New Roman" w:hAnsi="Times New Roman"/>
                <w:sz w:val="20"/>
                <w:szCs w:val="20"/>
                <w:lang w:val="en-US"/>
              </w:rPr>
            </w:pPr>
            <w:r>
              <w:rPr>
                <w:sz w:val="20"/>
                <w:szCs w:val="20"/>
              </w:rPr>
              <w:t>On-demand request from the network is supported.   FFS details on signalling</w:t>
            </w:r>
          </w:p>
          <w:p w14:paraId="7CFF9D8E" w14:textId="77777777" w:rsidR="00C2146D" w:rsidRDefault="00C2146D">
            <w:pPr>
              <w:pStyle w:val="Doc-text2"/>
              <w:ind w:leftChars="100" w:left="563"/>
              <w:jc w:val="both"/>
              <w:rPr>
                <w:b/>
                <w:bCs/>
                <w:sz w:val="20"/>
                <w:szCs w:val="20"/>
              </w:rPr>
            </w:pPr>
            <w:r>
              <w:rPr>
                <w:b/>
                <w:bCs/>
                <w:sz w:val="20"/>
                <w:szCs w:val="20"/>
              </w:rPr>
              <w:t xml:space="preserve">Agreements </w:t>
            </w:r>
          </w:p>
          <w:p w14:paraId="754C5D73" w14:textId="77777777" w:rsidR="00C2146D" w:rsidRDefault="00C2146D" w:rsidP="00C2146D">
            <w:pPr>
              <w:pStyle w:val="Doc-text2"/>
              <w:numPr>
                <w:ilvl w:val="0"/>
                <w:numId w:val="26"/>
              </w:numPr>
              <w:jc w:val="both"/>
              <w:rPr>
                <w:sz w:val="20"/>
                <w:szCs w:val="20"/>
              </w:rPr>
            </w:pPr>
            <w:r>
              <w:rPr>
                <w:sz w:val="20"/>
                <w:szCs w:val="20"/>
              </w:rPr>
              <w:t>The UE implementation can determine how many entries to include in the list radio measurements information, such that the maximum PDCP SDU size is not exceeded. No standardized RRC segmentation procedure is needed (as for the logged MDT measurements)</w:t>
            </w:r>
          </w:p>
          <w:p w14:paraId="0DA9F134" w14:textId="77777777" w:rsidR="00C2146D" w:rsidRDefault="00C2146D" w:rsidP="00C2146D">
            <w:pPr>
              <w:pStyle w:val="Doc-text2"/>
              <w:numPr>
                <w:ilvl w:val="0"/>
                <w:numId w:val="26"/>
              </w:numPr>
              <w:jc w:val="both"/>
              <w:rPr>
                <w:rFonts w:ascii="Times New Roman" w:hAnsi="Times New Roman"/>
                <w:lang w:val="en-US"/>
              </w:rPr>
            </w:pPr>
            <w:r>
              <w:rPr>
                <w:sz w:val="20"/>
                <w:szCs w:val="20"/>
              </w:rPr>
              <w:t>Data collection report will not be transmitted over SRB1.  FFS which SRB is used.</w:t>
            </w:r>
          </w:p>
        </w:tc>
      </w:tr>
    </w:tbl>
    <w:p w14:paraId="7BAA71AE" w14:textId="77777777" w:rsidR="00C2146D" w:rsidRDefault="00C2146D" w:rsidP="00C2146D">
      <w:pPr>
        <w:pStyle w:val="BodyText"/>
        <w:spacing w:before="120"/>
        <w:rPr>
          <w:rFonts w:ascii="Times New Roman" w:hAnsi="Times New Roman"/>
          <w:sz w:val="20"/>
          <w:szCs w:val="20"/>
        </w:rPr>
      </w:pPr>
      <w:r>
        <w:rPr>
          <w:rFonts w:ascii="Times New Roman" w:hAnsi="Times New Roman"/>
          <w:sz w:val="20"/>
          <w:szCs w:val="20"/>
        </w:rPr>
        <w:t xml:space="preserve">Subsequently, in the RAN2#127bis meeting, further agreements were made regarding the data collection of network-side model training. </w:t>
      </w:r>
    </w:p>
    <w:p w14:paraId="54D820DD" w14:textId="77777777" w:rsidR="00C2146D" w:rsidRDefault="00C2146D" w:rsidP="00C2146D">
      <w:pPr>
        <w:pStyle w:val="Doc-text2"/>
        <w:pBdr>
          <w:top w:val="single" w:sz="4" w:space="1" w:color="auto"/>
          <w:left w:val="single" w:sz="4" w:space="1" w:color="auto"/>
          <w:bottom w:val="single" w:sz="4" w:space="1" w:color="auto"/>
          <w:right w:val="single" w:sz="4" w:space="1" w:color="auto"/>
        </w:pBdr>
        <w:ind w:leftChars="29" w:left="421"/>
        <w:rPr>
          <w:rFonts w:eastAsia="MS Mincho"/>
          <w:b/>
          <w:bCs/>
        </w:rPr>
      </w:pPr>
      <w:r>
        <w:rPr>
          <w:b/>
          <w:bCs/>
        </w:rPr>
        <w:t>Agreements on NW side data collection</w:t>
      </w:r>
    </w:p>
    <w:p w14:paraId="0271937C"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419"/>
        </w:tabs>
        <w:spacing w:before="0"/>
        <w:ind w:leftChars="29" w:left="415" w:hanging="357"/>
        <w:rPr>
          <w:rFonts w:eastAsia="Times New Roman" w:cs="Arial"/>
          <w:b w:val="0"/>
          <w:szCs w:val="20"/>
        </w:rPr>
      </w:pPr>
      <w:r>
        <w:rPr>
          <w:rFonts w:eastAsia="Times New Roman" w:cs="Arial"/>
          <w:b w:val="0"/>
          <w:szCs w:val="20"/>
        </w:rPr>
        <w:t>Periodic logging is supported for training data collection procedure in R19</w:t>
      </w:r>
    </w:p>
    <w:p w14:paraId="5A339D50"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r>
        <w:rPr>
          <w:rFonts w:eastAsia="Times New Roman" w:cs="Arial"/>
          <w:b w:val="0"/>
          <w:szCs w:val="20"/>
        </w:rPr>
        <w:lastRenderedPageBreak/>
        <w:t xml:space="preserve">Event-triggered data logging will be supported.  At least radio condition based event triggered logging will be supported.  FFS the details of radio condition based event.  FFS if other events are supported.   </w:t>
      </w:r>
    </w:p>
    <w:p w14:paraId="0926F8C9"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r>
        <w:rPr>
          <w:rFonts w:eastAsia="Times New Roman" w:cs="Arial"/>
          <w:b w:val="0"/>
          <w:szCs w:val="20"/>
        </w:rPr>
        <w:t xml:space="preserve">Periodic reporting of logged data is not supported.   </w:t>
      </w:r>
    </w:p>
    <w:p w14:paraId="3722DEA8"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r>
        <w:rPr>
          <w:rFonts w:eastAsia="Times New Roman" w:cs="Arial"/>
          <w:b w:val="0"/>
          <w:szCs w:val="20"/>
        </w:rPr>
        <w:t xml:space="preserve">On-demand reporting of the logged measurements will be specified </w:t>
      </w:r>
    </w:p>
    <w:p w14:paraId="4FC4B03E"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proofErr w:type="spellStart"/>
      <w:r>
        <w:rPr>
          <w:rFonts w:eastAsia="Times New Roman" w:cs="Arial"/>
          <w:b w:val="0"/>
          <w:szCs w:val="20"/>
        </w:rPr>
        <w:t>UEInformationRequest</w:t>
      </w:r>
      <w:proofErr w:type="spellEnd"/>
      <w:r>
        <w:rPr>
          <w:rFonts w:eastAsia="Times New Roman" w:cs="Arial"/>
          <w:b w:val="0"/>
          <w:szCs w:val="20"/>
        </w:rPr>
        <w:t>/</w:t>
      </w:r>
      <w:proofErr w:type="spellStart"/>
      <w:r>
        <w:rPr>
          <w:rFonts w:eastAsia="Times New Roman" w:cs="Arial"/>
          <w:b w:val="0"/>
          <w:szCs w:val="20"/>
        </w:rPr>
        <w:t>UEInformationResponse</w:t>
      </w:r>
      <w:proofErr w:type="spellEnd"/>
      <w:r>
        <w:rPr>
          <w:rFonts w:eastAsia="Times New Roman" w:cs="Arial"/>
          <w:b w:val="0"/>
          <w:szCs w:val="20"/>
        </w:rPr>
        <w:t xml:space="preserve"> is used for on-demand reporting of AI/ML training data collection.   FFS of details of the message</w:t>
      </w:r>
    </w:p>
    <w:p w14:paraId="47AA12DD"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r>
        <w:rPr>
          <w:rFonts w:eastAsia="Times New Roman" w:cs="Arial"/>
          <w:b w:val="0"/>
          <w:szCs w:val="20"/>
        </w:rPr>
        <w:t xml:space="preserve">The UE can indicates the availability of logged data to the network to assist network to trigger </w:t>
      </w:r>
      <w:proofErr w:type="spellStart"/>
      <w:r>
        <w:rPr>
          <w:rFonts w:eastAsia="Times New Roman" w:cs="Arial"/>
          <w:b w:val="0"/>
          <w:szCs w:val="20"/>
        </w:rPr>
        <w:t>UEInformationRequest</w:t>
      </w:r>
      <w:proofErr w:type="spellEnd"/>
      <w:r>
        <w:rPr>
          <w:rFonts w:eastAsia="Times New Roman" w:cs="Arial"/>
          <w:b w:val="0"/>
          <w:szCs w:val="20"/>
        </w:rPr>
        <w:t xml:space="preserve">.  FFS trigger/definition of availability indication.   and FFS how data availability indication is sent to the network.  </w:t>
      </w:r>
    </w:p>
    <w:p w14:paraId="62A2880B"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r>
        <w:rPr>
          <w:rFonts w:eastAsia="Times New Roman" w:cs="Arial"/>
          <w:b w:val="0"/>
          <w:szCs w:val="20"/>
        </w:rPr>
        <w:t>Low priority SRB will be used.    FFS new SRB or use of SRB4</w:t>
      </w:r>
    </w:p>
    <w:p w14:paraId="1049ED15" w14:textId="77777777" w:rsidR="00C2146D" w:rsidRDefault="00C2146D" w:rsidP="00C2146D">
      <w:pPr>
        <w:pStyle w:val="Agreement"/>
        <w:numPr>
          <w:ilvl w:val="0"/>
          <w:numId w:val="27"/>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eastAsia="Times New Roman" w:cs="Arial"/>
          <w:b w:val="0"/>
          <w:szCs w:val="20"/>
        </w:rPr>
      </w:pPr>
      <w:r>
        <w:rPr>
          <w:rFonts w:eastAsia="Times New Roman" w:cs="Arial"/>
          <w:b w:val="0"/>
          <w:szCs w:val="20"/>
        </w:rPr>
        <w:t>For data collection for both NW-sided/UE sided BM model training, at least L1-RSRPs and/or beam-IDs needs to be collected by UE.  FFS if other data needs to be collected based on RAN1 progress.</w:t>
      </w:r>
    </w:p>
    <w:p w14:paraId="471E20A7" w14:textId="0E476936" w:rsidR="00351552" w:rsidRPr="00351552" w:rsidRDefault="00EA7160" w:rsidP="00C2146D">
      <w:pPr>
        <w:pStyle w:val="BodyText"/>
        <w:spacing w:before="120"/>
        <w:rPr>
          <w:rFonts w:ascii="Times New Roman" w:hAnsi="Times New Roman"/>
        </w:rPr>
      </w:pPr>
      <w:bookmarkStart w:id="12" w:name="OLE_LINK93"/>
      <w:bookmarkEnd w:id="7"/>
      <w:bookmarkEnd w:id="8"/>
      <w:bookmarkEnd w:id="9"/>
      <w:bookmarkEnd w:id="10"/>
      <w:r w:rsidRPr="00EA7160">
        <w:rPr>
          <w:rFonts w:ascii="Times New Roman" w:hAnsi="Times New Roman"/>
          <w:sz w:val="20"/>
          <w:szCs w:val="20"/>
        </w:rPr>
        <w:t>This paper delves into the specifics of data logging and reporting for data collection aimed at network-side model training, discusses the handling of logged data and measurements during RRC state transitions, and addresses several FFS issues identified in previous RAN2 meetings.</w:t>
      </w:r>
      <w:r w:rsidR="000B678F">
        <w:rPr>
          <w:rFonts w:ascii="Times New Roman" w:hAnsi="Times New Roman"/>
        </w:rPr>
        <w:t xml:space="preserve"> </w:t>
      </w:r>
    </w:p>
    <w:p w14:paraId="457678A6" w14:textId="36380FD4" w:rsidR="003D3585" w:rsidRDefault="003D3585" w:rsidP="003D3585">
      <w:pPr>
        <w:pStyle w:val="Heading1"/>
      </w:pPr>
      <w:bookmarkStart w:id="13" w:name="OLE_LINK60"/>
      <w:bookmarkEnd w:id="11"/>
      <w:bookmarkEnd w:id="12"/>
      <w:r>
        <w:t>Discussion</w:t>
      </w:r>
    </w:p>
    <w:p w14:paraId="59A3F17F" w14:textId="0758AB07" w:rsidR="00975966" w:rsidRDefault="00EA7160" w:rsidP="009E70FD">
      <w:pPr>
        <w:pStyle w:val="Heading2"/>
        <w:tabs>
          <w:tab w:val="num" w:pos="576"/>
        </w:tabs>
      </w:pPr>
      <w:bookmarkStart w:id="14" w:name="OLE_LINK31"/>
      <w:bookmarkStart w:id="15" w:name="OLE_LINK13"/>
      <w:bookmarkStart w:id="16" w:name="OLE_LINK89"/>
      <w:r>
        <w:t>Logged Data Handling during RRC State Transition</w:t>
      </w:r>
    </w:p>
    <w:p w14:paraId="22B9DE6A" w14:textId="5E009381" w:rsidR="00A34263" w:rsidRDefault="00EA7160" w:rsidP="00975966">
      <w:pPr>
        <w:pStyle w:val="Heading3"/>
        <w:tabs>
          <w:tab w:val="num" w:pos="576"/>
          <w:tab w:val="num" w:pos="720"/>
        </w:tabs>
      </w:pPr>
      <w:bookmarkStart w:id="17" w:name="OLE_LINK78"/>
      <w:bookmarkEnd w:id="14"/>
      <w:r>
        <w:t>RRC_CONNECTED</w:t>
      </w:r>
      <w:r w:rsidR="009A4EDE">
        <w:t xml:space="preserve"> (Incl. Handover)</w:t>
      </w:r>
    </w:p>
    <w:p w14:paraId="5727A835" w14:textId="5674C877" w:rsidR="00970CB2" w:rsidRPr="00970CB2" w:rsidRDefault="00970CB2" w:rsidP="00970CB2">
      <w:pPr>
        <w:rPr>
          <w:u w:val="single"/>
        </w:rPr>
      </w:pPr>
      <w:bookmarkStart w:id="18" w:name="OLE_LINK126"/>
      <w:r w:rsidRPr="00970CB2">
        <w:rPr>
          <w:rFonts w:hint="eastAsia"/>
          <w:u w:val="single"/>
        </w:rPr>
        <w:t>N</w:t>
      </w:r>
      <w:r w:rsidRPr="00970CB2">
        <w:rPr>
          <w:u w:val="single"/>
        </w:rPr>
        <w:t>ormal Operation in RRC_CONNECTED</w:t>
      </w:r>
    </w:p>
    <w:p w14:paraId="3DB5B4A1" w14:textId="7D413259" w:rsidR="00EA7160" w:rsidRPr="00575428" w:rsidRDefault="00575428" w:rsidP="00A34263">
      <w:pPr>
        <w:spacing w:before="120"/>
        <w:rPr>
          <w:rFonts w:ascii="Times New Roman" w:hAnsi="Times New Roman"/>
        </w:rPr>
      </w:pPr>
      <w:bookmarkStart w:id="19" w:name="OLE_LINK9"/>
      <w:bookmarkEnd w:id="15"/>
      <w:bookmarkEnd w:id="17"/>
      <w:bookmarkEnd w:id="18"/>
      <w:r>
        <w:rPr>
          <w:rFonts w:ascii="Times New Roman" w:hAnsi="Times New Roman"/>
        </w:rPr>
        <w:t xml:space="preserve">In RAN2#126 meeting, it was agreed that </w:t>
      </w:r>
      <w:r w:rsidRPr="00575428">
        <w:rPr>
          <w:rFonts w:ascii="Times New Roman" w:hAnsi="Times New Roman"/>
        </w:rPr>
        <w:t xml:space="preserve">Immediate MDT is the baseline framework for OAM-centric data collection for the training of a network-sided model. In the following meetings, RAN2 discussed how to support data logging and reporting on top of it and agreed that on-demand reporting of the logged data will be specified. </w:t>
      </w:r>
    </w:p>
    <w:p w14:paraId="000E241D" w14:textId="7A0544C7" w:rsidR="00575428" w:rsidRDefault="00286B06" w:rsidP="00575428">
      <w:pPr>
        <w:spacing w:before="120"/>
        <w:rPr>
          <w:rFonts w:ascii="Times New Roman" w:hAnsi="Times New Roman"/>
        </w:rPr>
      </w:pPr>
      <w:bookmarkStart w:id="20" w:name="OLE_LINK96"/>
      <w:r w:rsidRPr="00286B06">
        <w:rPr>
          <w:rFonts w:ascii="Times New Roman" w:hAnsi="Times New Roman"/>
        </w:rPr>
        <w:t>For logged MDT, the UE maintains only one RAT-specific logged measurement configuration at a time. W</w:t>
      </w:r>
      <w:bookmarkStart w:id="21" w:name="OLE_LINK99"/>
      <w:r w:rsidRPr="00286B06">
        <w:rPr>
          <w:rFonts w:ascii="Times New Roman" w:hAnsi="Times New Roman"/>
        </w:rPr>
        <w:t>hen the network provides a new configuration, it completely replaces any previously configured logged measurement configuration</w:t>
      </w:r>
      <w:bookmarkEnd w:id="21"/>
      <w:r w:rsidRPr="00286B06">
        <w:rPr>
          <w:rFonts w:ascii="Times New Roman" w:hAnsi="Times New Roman"/>
        </w:rPr>
        <w:t xml:space="preserve">. This means that only the new configuration will </w:t>
      </w:r>
      <w:r>
        <w:rPr>
          <w:rFonts w:ascii="Times New Roman" w:hAnsi="Times New Roman"/>
        </w:rPr>
        <w:t>take effect</w:t>
      </w:r>
      <w:r w:rsidRPr="00286B06">
        <w:rPr>
          <w:rFonts w:ascii="Times New Roman" w:hAnsi="Times New Roman"/>
        </w:rPr>
        <w:t xml:space="preserve">. Additionally, </w:t>
      </w:r>
      <w:bookmarkStart w:id="22" w:name="OLE_LINK103"/>
      <w:bookmarkStart w:id="23" w:name="OLE_LINK105"/>
      <w:r w:rsidRPr="00286B06">
        <w:rPr>
          <w:rFonts w:ascii="Times New Roman" w:hAnsi="Times New Roman"/>
        </w:rPr>
        <w:t>any logged measurements associated with the previous configuration</w:t>
      </w:r>
      <w:bookmarkEnd w:id="22"/>
      <w:r w:rsidRPr="00286B06">
        <w:rPr>
          <w:rFonts w:ascii="Times New Roman" w:hAnsi="Times New Roman"/>
        </w:rPr>
        <w:t xml:space="preserve"> will be cleared.</w:t>
      </w:r>
      <w:bookmarkEnd w:id="23"/>
      <w:r w:rsidRPr="00286B06">
        <w:rPr>
          <w:rFonts w:ascii="Times New Roman" w:hAnsi="Times New Roman"/>
        </w:rPr>
        <w:t xml:space="preserve"> </w:t>
      </w:r>
      <w:bookmarkStart w:id="24" w:name="OLE_LINK97"/>
      <w:r w:rsidRPr="00286B06">
        <w:rPr>
          <w:rFonts w:ascii="Times New Roman" w:hAnsi="Times New Roman"/>
        </w:rPr>
        <w:t>It is the network's responsibility to retrieve any relevant data before providing a new configuration.</w:t>
      </w:r>
    </w:p>
    <w:bookmarkEnd w:id="20"/>
    <w:bookmarkEnd w:id="24"/>
    <w:p w14:paraId="6C8743A6" w14:textId="77777777" w:rsidR="00286B06" w:rsidRPr="00286B06" w:rsidRDefault="00286B06" w:rsidP="00286B06">
      <w:pPr>
        <w:spacing w:before="120"/>
        <w:rPr>
          <w:rFonts w:ascii="Times New Roman" w:hAnsi="Times New Roman"/>
          <w:b/>
          <w:bCs/>
        </w:rPr>
      </w:pPr>
      <w:r w:rsidRPr="00286B06">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7C4297A2" w14:textId="359E39D2" w:rsidR="00DD2E6F" w:rsidRDefault="00DD2E6F" w:rsidP="00DD2E6F">
      <w:pPr>
        <w:spacing w:before="120"/>
        <w:rPr>
          <w:rFonts w:ascii="Times New Roman" w:hAnsi="Times New Roman"/>
        </w:rPr>
      </w:pPr>
      <w:r w:rsidRPr="00DD2E6F">
        <w:rPr>
          <w:rFonts w:ascii="Times New Roman" w:hAnsi="Times New Roman"/>
        </w:rPr>
        <w:t xml:space="preserve">The same principle should be applied to data collection for network-side model training. Firstly, networks typically conduct data collection targeted to a specific RAN configuration or scenario, such as set A or set B configuration for AI BM use cases. Secondly, it simplifies the management of measurement configurations and logged data for both the network and the UEs. Thirdly, considering that there is no latency requirement for data collection for model training, supporting the reconfiguration of the measurement configuration before retrieving </w:t>
      </w:r>
      <w:r w:rsidRPr="00DD2E6F">
        <w:rPr>
          <w:rFonts w:ascii="Times New Roman" w:hAnsi="Times New Roman"/>
        </w:rPr>
        <w:lastRenderedPageBreak/>
        <w:t>the logged data offers little benefit. Therefore, for data collection configuration for network-side model training, only one logged measurement configuration should be in effect.</w:t>
      </w:r>
    </w:p>
    <w:p w14:paraId="6FA7C76C" w14:textId="78CBE452" w:rsidR="006B0B45" w:rsidRPr="006B0B45" w:rsidRDefault="006B0B45" w:rsidP="00DD2E6F">
      <w:pPr>
        <w:spacing w:before="120"/>
        <w:rPr>
          <w:rFonts w:ascii="Times New Roman" w:hAnsi="Times New Roman"/>
          <w:b/>
          <w:bCs/>
        </w:rPr>
      </w:pPr>
      <w:r w:rsidRPr="006B0B45">
        <w:rPr>
          <w:rFonts w:ascii="Times New Roman" w:hAnsi="Times New Roman" w:hint="eastAsia"/>
          <w:b/>
          <w:bCs/>
        </w:rPr>
        <w:t>O</w:t>
      </w:r>
      <w:r w:rsidRPr="006B0B45">
        <w:rPr>
          <w:rFonts w:ascii="Times New Roman" w:hAnsi="Times New Roman"/>
          <w:b/>
          <w:bCs/>
        </w:rPr>
        <w:t>bservation 2: It simplify the management of the data collection configuration and the logged data if the UE maintains only one</w:t>
      </w:r>
      <w:r w:rsidR="00386C38">
        <w:rPr>
          <w:rFonts w:ascii="Times New Roman" w:hAnsi="Times New Roman"/>
          <w:b/>
          <w:bCs/>
        </w:rPr>
        <w:t xml:space="preserve"> logged</w:t>
      </w:r>
      <w:r w:rsidRPr="006B0B45">
        <w:rPr>
          <w:rFonts w:ascii="Times New Roman" w:hAnsi="Times New Roman"/>
          <w:b/>
          <w:bCs/>
        </w:rPr>
        <w:t xml:space="preserve"> measurement configuration for the data collection for network-side model training:</w:t>
      </w:r>
    </w:p>
    <w:p w14:paraId="0CB6A440" w14:textId="6CFEC892" w:rsidR="006B0B45" w:rsidRPr="006B0B45" w:rsidRDefault="006B0B45" w:rsidP="006B0B45">
      <w:pPr>
        <w:pStyle w:val="ListParagraph"/>
        <w:numPr>
          <w:ilvl w:val="0"/>
          <w:numId w:val="28"/>
        </w:numPr>
        <w:spacing w:before="120"/>
        <w:ind w:firstLineChars="0"/>
        <w:rPr>
          <w:rFonts w:ascii="Times New Roman" w:hAnsi="Times New Roman"/>
          <w:b/>
          <w:bCs/>
        </w:rPr>
      </w:pPr>
      <w:bookmarkStart w:id="25" w:name="OLE_LINK182"/>
      <w:r w:rsidRPr="006B0B45">
        <w:rPr>
          <w:rFonts w:ascii="Times New Roman" w:hAnsi="Times New Roman"/>
          <w:b/>
          <w:bCs/>
        </w:rPr>
        <w:t xml:space="preserve">When the network provides a new </w:t>
      </w:r>
      <w:r w:rsidR="00386C38">
        <w:rPr>
          <w:rFonts w:ascii="Times New Roman" w:hAnsi="Times New Roman"/>
          <w:b/>
          <w:bCs/>
        </w:rPr>
        <w:t xml:space="preserve">logged </w:t>
      </w:r>
      <w:r w:rsidRPr="006B0B45">
        <w:rPr>
          <w:rFonts w:ascii="Times New Roman" w:hAnsi="Times New Roman"/>
          <w:b/>
          <w:bCs/>
        </w:rPr>
        <w:t>measurement configuration, it completely replaces</w:t>
      </w:r>
      <w:bookmarkStart w:id="26" w:name="OLE_LINK116"/>
      <w:r w:rsidRPr="006B0B45">
        <w:rPr>
          <w:rFonts w:ascii="Times New Roman" w:hAnsi="Times New Roman"/>
          <w:b/>
          <w:bCs/>
        </w:rPr>
        <w:t xml:space="preserve"> any previously configured measurement configuration</w:t>
      </w:r>
      <w:bookmarkEnd w:id="26"/>
      <w:r w:rsidRPr="006B0B45">
        <w:rPr>
          <w:rFonts w:ascii="Times New Roman" w:hAnsi="Times New Roman"/>
          <w:b/>
          <w:bCs/>
        </w:rPr>
        <w:t xml:space="preserve">. </w:t>
      </w:r>
    </w:p>
    <w:bookmarkEnd w:id="25"/>
    <w:p w14:paraId="71BE64A5" w14:textId="4FD17C3F" w:rsidR="006B0B45" w:rsidRPr="006B0B45" w:rsidRDefault="006B0B45" w:rsidP="006B0B45">
      <w:pPr>
        <w:pStyle w:val="ListParagraph"/>
        <w:numPr>
          <w:ilvl w:val="0"/>
          <w:numId w:val="28"/>
        </w:numPr>
        <w:spacing w:before="120"/>
        <w:ind w:firstLineChars="0"/>
        <w:rPr>
          <w:rFonts w:ascii="Times New Roman" w:hAnsi="Times New Roman"/>
          <w:b/>
          <w:bCs/>
        </w:rPr>
      </w:pPr>
      <w:r w:rsidRPr="006B0B45">
        <w:rPr>
          <w:rFonts w:ascii="Times New Roman" w:hAnsi="Times New Roman"/>
          <w:b/>
          <w:bCs/>
        </w:rPr>
        <w:t xml:space="preserve">When the network provides a new </w:t>
      </w:r>
      <w:r w:rsidR="00386C38">
        <w:rPr>
          <w:rFonts w:ascii="Times New Roman" w:hAnsi="Times New Roman"/>
          <w:b/>
          <w:bCs/>
        </w:rPr>
        <w:t xml:space="preserve">logged </w:t>
      </w:r>
      <w:r w:rsidRPr="006B0B45">
        <w:rPr>
          <w:rFonts w:ascii="Times New Roman" w:hAnsi="Times New Roman"/>
          <w:b/>
          <w:bCs/>
        </w:rPr>
        <w:t xml:space="preserve">measurement configuration, any </w:t>
      </w:r>
      <w:bookmarkStart w:id="27" w:name="OLE_LINK117"/>
      <w:r w:rsidRPr="006B0B45">
        <w:rPr>
          <w:rFonts w:ascii="Times New Roman" w:hAnsi="Times New Roman"/>
          <w:b/>
          <w:bCs/>
        </w:rPr>
        <w:t>logged measurements associated with the previous configuration</w:t>
      </w:r>
      <w:bookmarkEnd w:id="27"/>
      <w:r w:rsidRPr="006B0B45">
        <w:rPr>
          <w:rFonts w:ascii="Times New Roman" w:hAnsi="Times New Roman"/>
          <w:b/>
          <w:bCs/>
        </w:rPr>
        <w:t xml:space="preserve"> will be cleared. </w:t>
      </w:r>
    </w:p>
    <w:p w14:paraId="6D0BF454" w14:textId="2AF64940" w:rsidR="009A4EDE" w:rsidRDefault="006B0B45" w:rsidP="009A4EDE">
      <w:pPr>
        <w:pStyle w:val="ListParagraph"/>
        <w:numPr>
          <w:ilvl w:val="0"/>
          <w:numId w:val="28"/>
        </w:numPr>
        <w:spacing w:before="120"/>
        <w:ind w:firstLineChars="0"/>
        <w:rPr>
          <w:rFonts w:ascii="Times New Roman" w:hAnsi="Times New Roman"/>
          <w:b/>
          <w:bCs/>
        </w:rPr>
      </w:pPr>
      <w:r w:rsidRPr="006B0B45">
        <w:rPr>
          <w:rFonts w:ascii="Times New Roman" w:hAnsi="Times New Roman"/>
          <w:b/>
          <w:bCs/>
        </w:rPr>
        <w:t>It’s up to the network to retrieve any relevant data before providing a new configuration for data collection.</w:t>
      </w:r>
    </w:p>
    <w:p w14:paraId="7C3DDA7A" w14:textId="0C9490AB" w:rsidR="009A4EDE" w:rsidRDefault="009A4EDE" w:rsidP="009A4EDE">
      <w:pPr>
        <w:spacing w:before="120"/>
        <w:rPr>
          <w:rFonts w:ascii="Times New Roman" w:hAnsi="Times New Roman"/>
        </w:rPr>
      </w:pPr>
      <w:bookmarkStart w:id="28" w:name="OLE_LINK123"/>
      <w:r w:rsidRPr="009A4EDE">
        <w:rPr>
          <w:rFonts w:ascii="Times New Roman" w:hAnsi="Times New Roman"/>
        </w:rPr>
        <w:t xml:space="preserve">In logged MDT, the release of a logged measurement configuration in the UE is achieved either by configuration replacement when the configuration is overwritten or by configuration clearance when a duration timer stops or expires. For data collection for network-side model training, </w:t>
      </w:r>
      <w:bookmarkStart w:id="29" w:name="OLE_LINK125"/>
      <w:r w:rsidRPr="009A4EDE">
        <w:rPr>
          <w:rFonts w:ascii="Times New Roman" w:hAnsi="Times New Roman"/>
        </w:rPr>
        <w:t xml:space="preserve">since the data collection is conducted exclusively in the RRC_CONNECTED state and any control over the data collection configuration and logged data can be managed through network </w:t>
      </w:r>
      <w:proofErr w:type="spellStart"/>
      <w:r w:rsidRPr="009A4EDE">
        <w:rPr>
          <w:rFonts w:ascii="Times New Roman" w:hAnsi="Times New Roman"/>
        </w:rPr>
        <w:t>signaling</w:t>
      </w:r>
      <w:bookmarkEnd w:id="29"/>
      <w:proofErr w:type="spellEnd"/>
      <w:r w:rsidRPr="009A4EDE">
        <w:rPr>
          <w:rFonts w:ascii="Times New Roman" w:hAnsi="Times New Roman"/>
        </w:rPr>
        <w:t>, there is no need for a duration timer to handle the data collection operation. The duration timer was originally intended to control UE data logging in the IDLE/INACTIVE state. Therefore, explicit release of the measurement configuration needs to be supported for data collection for network-side model training.</w:t>
      </w:r>
      <w:r w:rsidR="00970CB2">
        <w:rPr>
          <w:rFonts w:ascii="Times New Roman" w:hAnsi="Times New Roman"/>
        </w:rPr>
        <w:t xml:space="preserve"> When the measurement configuration is released, the data associated to the configuration is also discarded. </w:t>
      </w:r>
    </w:p>
    <w:p w14:paraId="2D36BBED" w14:textId="643A52D6" w:rsidR="009A4EDE" w:rsidRPr="00970CB2" w:rsidRDefault="009A4EDE" w:rsidP="009A4EDE">
      <w:pPr>
        <w:spacing w:before="120"/>
        <w:rPr>
          <w:rFonts w:ascii="Times New Roman" w:hAnsi="Times New Roman"/>
          <w:b/>
          <w:bCs/>
        </w:rPr>
      </w:pPr>
      <w:r w:rsidRPr="00970CB2">
        <w:rPr>
          <w:rFonts w:ascii="Times New Roman" w:hAnsi="Times New Roman" w:hint="eastAsia"/>
          <w:b/>
          <w:bCs/>
        </w:rPr>
        <w:t>O</w:t>
      </w:r>
      <w:r w:rsidRPr="00970CB2">
        <w:rPr>
          <w:rFonts w:ascii="Times New Roman" w:hAnsi="Times New Roman"/>
          <w:b/>
          <w:bCs/>
        </w:rPr>
        <w:t xml:space="preserve">bservation 3: Since the data collection </w:t>
      </w:r>
      <w:r w:rsidR="00970CB2" w:rsidRPr="00970CB2">
        <w:rPr>
          <w:rFonts w:ascii="Times New Roman" w:hAnsi="Times New Roman"/>
          <w:b/>
          <w:bCs/>
        </w:rPr>
        <w:t xml:space="preserve">for network-side model training </w:t>
      </w:r>
      <w:r w:rsidRPr="00970CB2">
        <w:rPr>
          <w:rFonts w:ascii="Times New Roman" w:hAnsi="Times New Roman"/>
          <w:b/>
          <w:bCs/>
        </w:rPr>
        <w:t>is conducted exclusively in the RRC_CONNECTED state</w:t>
      </w:r>
      <w:r w:rsidR="00970CB2" w:rsidRPr="00970CB2">
        <w:rPr>
          <w:rFonts w:ascii="Times New Roman" w:hAnsi="Times New Roman"/>
          <w:b/>
          <w:bCs/>
        </w:rPr>
        <w:t xml:space="preserve">, </w:t>
      </w:r>
      <w:r w:rsidRPr="00970CB2">
        <w:rPr>
          <w:rFonts w:ascii="Times New Roman" w:hAnsi="Times New Roman"/>
          <w:b/>
          <w:bCs/>
        </w:rPr>
        <w:t xml:space="preserve">any control over the data collection configuration and logged data can be managed through network </w:t>
      </w:r>
      <w:proofErr w:type="spellStart"/>
      <w:r w:rsidRPr="00970CB2">
        <w:rPr>
          <w:rFonts w:ascii="Times New Roman" w:hAnsi="Times New Roman"/>
          <w:b/>
          <w:bCs/>
        </w:rPr>
        <w:t>signaling</w:t>
      </w:r>
      <w:proofErr w:type="spellEnd"/>
      <w:r w:rsidR="00970CB2" w:rsidRPr="00970CB2">
        <w:rPr>
          <w:rFonts w:ascii="Times New Roman" w:hAnsi="Times New Roman"/>
          <w:b/>
          <w:bCs/>
        </w:rPr>
        <w:t xml:space="preserve">. </w:t>
      </w:r>
    </w:p>
    <w:bookmarkEnd w:id="28"/>
    <w:p w14:paraId="4564F1BE" w14:textId="26A0E7B8" w:rsidR="009A4EDE" w:rsidRPr="009A4EDE" w:rsidRDefault="00970CB2" w:rsidP="00970CB2">
      <w:pPr>
        <w:rPr>
          <w:rFonts w:ascii="Times New Roman" w:hAnsi="Times New Roman"/>
          <w:b/>
          <w:bCs/>
        </w:rPr>
      </w:pPr>
      <w:r>
        <w:rPr>
          <w:u w:val="single"/>
        </w:rPr>
        <w:t>Handover</w:t>
      </w:r>
    </w:p>
    <w:p w14:paraId="332FFDA3" w14:textId="77777777" w:rsidR="00E8144B" w:rsidRDefault="00CF3DFD" w:rsidP="006B0B45">
      <w:pPr>
        <w:spacing w:before="120"/>
        <w:rPr>
          <w:rFonts w:ascii="Times New Roman" w:hAnsi="Times New Roman"/>
        </w:rPr>
      </w:pPr>
      <w:bookmarkStart w:id="30" w:name="OLE_LINK120"/>
      <w:r w:rsidRPr="006B0B45">
        <w:rPr>
          <w:rFonts w:ascii="Times New Roman" w:hAnsi="Times New Roman" w:hint="eastAsia"/>
        </w:rPr>
        <w:t>D</w:t>
      </w:r>
      <w:r w:rsidRPr="006B0B45">
        <w:rPr>
          <w:rFonts w:ascii="Times New Roman" w:hAnsi="Times New Roman"/>
        </w:rPr>
        <w:t xml:space="preserve">uring normal handover procedure, the UE is still in RRC_CONNECTED state. The above principle can still be applied. Same as the normal RRC reconfiguration procedure, </w:t>
      </w:r>
      <w:r w:rsidR="00DD2E6F" w:rsidRPr="006B0B45">
        <w:rPr>
          <w:rFonts w:ascii="Times New Roman" w:hAnsi="Times New Roman"/>
        </w:rPr>
        <w:t>the network has the freedom to decide whether to provide</w:t>
      </w:r>
      <w:r w:rsidRPr="006B0B45">
        <w:rPr>
          <w:rFonts w:ascii="Times New Roman" w:hAnsi="Times New Roman"/>
        </w:rPr>
        <w:t xml:space="preserve"> a new measurement configuration</w:t>
      </w:r>
      <w:r w:rsidR="00DD2E6F" w:rsidRPr="006B0B45">
        <w:rPr>
          <w:rFonts w:ascii="Times New Roman" w:hAnsi="Times New Roman"/>
        </w:rPr>
        <w:t xml:space="preserve"> for data collection </w:t>
      </w:r>
      <w:r w:rsidR="006B0B45">
        <w:rPr>
          <w:rFonts w:ascii="Times New Roman" w:hAnsi="Times New Roman"/>
        </w:rPr>
        <w:t>for network-side model training</w:t>
      </w:r>
      <w:r w:rsidR="00C07A84">
        <w:rPr>
          <w:rFonts w:ascii="Times New Roman" w:hAnsi="Times New Roman"/>
        </w:rPr>
        <w:t xml:space="preserve"> during handover</w:t>
      </w:r>
      <w:r w:rsidR="00DD2E6F" w:rsidRPr="006B0B45">
        <w:rPr>
          <w:rFonts w:ascii="Times New Roman" w:hAnsi="Times New Roman"/>
        </w:rPr>
        <w:t xml:space="preserve">. </w:t>
      </w:r>
    </w:p>
    <w:p w14:paraId="0DF7A739" w14:textId="7CFDE465" w:rsidR="00CF3DFD" w:rsidRPr="006B0B45" w:rsidRDefault="006B0B45" w:rsidP="006B0B45">
      <w:pPr>
        <w:spacing w:before="120"/>
        <w:rPr>
          <w:rFonts w:ascii="Times New Roman" w:hAnsi="Times New Roman"/>
        </w:rPr>
      </w:pPr>
      <w:r>
        <w:rPr>
          <w:rFonts w:ascii="Times New Roman" w:hAnsi="Times New Roman"/>
        </w:rPr>
        <w:t xml:space="preserve">If the handover command provides a new configuration, the UE replaces </w:t>
      </w:r>
      <w:r w:rsidRPr="006B0B45">
        <w:rPr>
          <w:rFonts w:ascii="Times New Roman" w:hAnsi="Times New Roman"/>
        </w:rPr>
        <w:t>any previously configured measurement configuration</w:t>
      </w:r>
      <w:r>
        <w:rPr>
          <w:rFonts w:ascii="Times New Roman" w:hAnsi="Times New Roman"/>
        </w:rPr>
        <w:t xml:space="preserve"> with the new configuration and discards any </w:t>
      </w:r>
      <w:r w:rsidRPr="006B0B45">
        <w:rPr>
          <w:rFonts w:ascii="Times New Roman" w:hAnsi="Times New Roman"/>
        </w:rPr>
        <w:t>logged measurements associated with the previous configuration.</w:t>
      </w:r>
      <w:r w:rsidR="00C07A84">
        <w:rPr>
          <w:rFonts w:ascii="Times New Roman" w:hAnsi="Times New Roman"/>
        </w:rPr>
        <w:t xml:space="preserve"> If the network is not willing to initiate data collection in the target cell, the network will not provide new measurement configuration and may request the logged data after handover. In this case, the UE keeps the logged data associated to the original measurement configuration</w:t>
      </w:r>
      <w:r w:rsidR="00E8144B">
        <w:rPr>
          <w:rFonts w:ascii="Times New Roman" w:hAnsi="Times New Roman"/>
        </w:rPr>
        <w:t xml:space="preserve"> and send the data availability indication in the </w:t>
      </w:r>
      <w:proofErr w:type="spellStart"/>
      <w:r w:rsidR="00E8144B" w:rsidRPr="00386C38">
        <w:rPr>
          <w:rFonts w:ascii="Times New Roman" w:hAnsi="Times New Roman"/>
          <w:i/>
          <w:iCs/>
        </w:rPr>
        <w:t>RRCReconfigurationComplete</w:t>
      </w:r>
      <w:proofErr w:type="spellEnd"/>
      <w:r w:rsidR="00E8144B">
        <w:rPr>
          <w:rFonts w:ascii="Times New Roman" w:hAnsi="Times New Roman"/>
        </w:rPr>
        <w:t xml:space="preserve"> message to the target cell. </w:t>
      </w:r>
    </w:p>
    <w:bookmarkEnd w:id="30"/>
    <w:p w14:paraId="2753F830" w14:textId="716669C1" w:rsidR="00E8144B" w:rsidRDefault="00E8144B" w:rsidP="00E8144B">
      <w:pPr>
        <w:spacing w:before="120"/>
        <w:rPr>
          <w:rFonts w:ascii="Times New Roman" w:hAnsi="Times New Roman"/>
          <w:b/>
          <w:bCs/>
        </w:rPr>
      </w:pPr>
      <w:r>
        <w:rPr>
          <w:rFonts w:ascii="Times New Roman" w:hAnsi="Times New Roman"/>
          <w:b/>
          <w:bCs/>
        </w:rPr>
        <w:t xml:space="preserve">Proposal 1: </w:t>
      </w:r>
      <w:bookmarkStart w:id="31" w:name="OLE_LINK118"/>
      <w:bookmarkStart w:id="32" w:name="OLE_LINK102"/>
      <w:r w:rsidR="00970CB2">
        <w:rPr>
          <w:rFonts w:ascii="Times New Roman" w:hAnsi="Times New Roman"/>
          <w:b/>
          <w:bCs/>
        </w:rPr>
        <w:t xml:space="preserve">In </w:t>
      </w:r>
      <w:r>
        <w:rPr>
          <w:rFonts w:ascii="Times New Roman" w:hAnsi="Times New Roman"/>
          <w:b/>
          <w:bCs/>
        </w:rPr>
        <w:t>RRC_CONNECTED state (incl. handover)</w:t>
      </w:r>
      <w:bookmarkEnd w:id="31"/>
      <w:r>
        <w:rPr>
          <w:rFonts w:ascii="Times New Roman" w:hAnsi="Times New Roman"/>
          <w:b/>
          <w:bCs/>
        </w:rPr>
        <w:t xml:space="preserve">, </w:t>
      </w:r>
      <w:bookmarkStart w:id="33" w:name="OLE_LINK112"/>
      <w:bookmarkEnd w:id="32"/>
      <w:r>
        <w:rPr>
          <w:rFonts w:ascii="Times New Roman" w:hAnsi="Times New Roman"/>
          <w:b/>
          <w:bCs/>
        </w:rPr>
        <w:t>the UE maintains only one</w:t>
      </w:r>
      <w:r w:rsidR="00386C38">
        <w:rPr>
          <w:rFonts w:ascii="Times New Roman" w:hAnsi="Times New Roman"/>
          <w:b/>
          <w:bCs/>
        </w:rPr>
        <w:t xml:space="preserve"> logged</w:t>
      </w:r>
      <w:r>
        <w:rPr>
          <w:rFonts w:ascii="Times New Roman" w:hAnsi="Times New Roman"/>
          <w:b/>
          <w:bCs/>
        </w:rPr>
        <w:t xml:space="preserve"> measurement configuration for data collection for network-side model training. </w:t>
      </w:r>
      <w:bookmarkStart w:id="34" w:name="OLE_LINK104"/>
      <w:r>
        <w:rPr>
          <w:rFonts w:ascii="Times New Roman" w:hAnsi="Times New Roman"/>
          <w:b/>
          <w:bCs/>
        </w:rPr>
        <w:t xml:space="preserve">When </w:t>
      </w:r>
      <w:bookmarkStart w:id="35" w:name="OLE_LINK110"/>
      <w:r>
        <w:rPr>
          <w:rFonts w:ascii="Times New Roman" w:hAnsi="Times New Roman"/>
          <w:b/>
          <w:bCs/>
        </w:rPr>
        <w:t>the network provides a new</w:t>
      </w:r>
      <w:r w:rsidR="00386C38">
        <w:rPr>
          <w:rFonts w:ascii="Times New Roman" w:hAnsi="Times New Roman"/>
          <w:b/>
          <w:bCs/>
        </w:rPr>
        <w:t xml:space="preserve"> logged</w:t>
      </w:r>
      <w:r>
        <w:rPr>
          <w:rFonts w:ascii="Times New Roman" w:hAnsi="Times New Roman"/>
          <w:b/>
          <w:bCs/>
        </w:rPr>
        <w:t xml:space="preserve"> measurement configuration</w:t>
      </w:r>
      <w:bookmarkEnd w:id="34"/>
      <w:bookmarkEnd w:id="35"/>
      <w:r>
        <w:rPr>
          <w:rFonts w:ascii="Times New Roman" w:hAnsi="Times New Roman"/>
          <w:b/>
          <w:bCs/>
        </w:rPr>
        <w:t xml:space="preserve">, it completely replaces any previously configured </w:t>
      </w:r>
      <w:r w:rsidR="00386C38">
        <w:rPr>
          <w:rFonts w:ascii="Times New Roman" w:hAnsi="Times New Roman"/>
          <w:b/>
          <w:bCs/>
        </w:rPr>
        <w:t xml:space="preserve">logged </w:t>
      </w:r>
      <w:r>
        <w:rPr>
          <w:rFonts w:ascii="Times New Roman" w:hAnsi="Times New Roman"/>
          <w:b/>
          <w:bCs/>
        </w:rPr>
        <w:t xml:space="preserve">measurement configuration. </w:t>
      </w:r>
    </w:p>
    <w:bookmarkEnd w:id="33"/>
    <w:p w14:paraId="5B65053B" w14:textId="7EBD0D6C" w:rsidR="00E8144B" w:rsidRDefault="00E8144B" w:rsidP="00E8144B">
      <w:pPr>
        <w:spacing w:before="120"/>
        <w:rPr>
          <w:rFonts w:ascii="Times New Roman" w:hAnsi="Times New Roman"/>
          <w:b/>
          <w:bCs/>
        </w:rPr>
      </w:pPr>
      <w:r>
        <w:rPr>
          <w:rFonts w:ascii="Times New Roman" w:hAnsi="Times New Roman"/>
          <w:b/>
          <w:bCs/>
        </w:rPr>
        <w:t xml:space="preserve">Proposal 2: </w:t>
      </w:r>
      <w:bookmarkStart w:id="36" w:name="OLE_LINK127"/>
      <w:r w:rsidR="00970CB2">
        <w:rPr>
          <w:rFonts w:ascii="Times New Roman" w:hAnsi="Times New Roman"/>
          <w:b/>
          <w:bCs/>
        </w:rPr>
        <w:t xml:space="preserve">In </w:t>
      </w:r>
      <w:r>
        <w:rPr>
          <w:rFonts w:ascii="Times New Roman" w:hAnsi="Times New Roman"/>
          <w:b/>
          <w:bCs/>
        </w:rPr>
        <w:t>RRC_CONNECTED state (incl. handover)</w:t>
      </w:r>
      <w:bookmarkEnd w:id="36"/>
      <w:r>
        <w:rPr>
          <w:rFonts w:ascii="Times New Roman" w:hAnsi="Times New Roman"/>
          <w:b/>
          <w:bCs/>
        </w:rPr>
        <w:t xml:space="preserve">, </w:t>
      </w:r>
      <w:bookmarkStart w:id="37" w:name="OLE_LINK113"/>
      <w:r>
        <w:rPr>
          <w:rFonts w:ascii="Times New Roman" w:hAnsi="Times New Roman"/>
          <w:b/>
          <w:bCs/>
        </w:rPr>
        <w:t xml:space="preserve">when the network provides a new </w:t>
      </w:r>
      <w:r w:rsidR="00386C38">
        <w:rPr>
          <w:rFonts w:ascii="Times New Roman" w:hAnsi="Times New Roman"/>
          <w:b/>
          <w:bCs/>
        </w:rPr>
        <w:t xml:space="preserve">logged </w:t>
      </w:r>
      <w:r>
        <w:rPr>
          <w:rFonts w:ascii="Times New Roman" w:hAnsi="Times New Roman"/>
          <w:b/>
          <w:bCs/>
        </w:rPr>
        <w:t xml:space="preserve">measurement configuration for data collection for network-side model training, any logged measurements associated with the previous configuration will be cleared. </w:t>
      </w:r>
    </w:p>
    <w:bookmarkEnd w:id="37"/>
    <w:p w14:paraId="713AF52E" w14:textId="1335BA2A" w:rsidR="00E8144B" w:rsidRDefault="00E8144B" w:rsidP="00E8144B">
      <w:pPr>
        <w:spacing w:before="120"/>
        <w:rPr>
          <w:rFonts w:ascii="Times New Roman" w:hAnsi="Times New Roman"/>
          <w:b/>
          <w:bCs/>
        </w:rPr>
      </w:pPr>
      <w:r>
        <w:rPr>
          <w:rFonts w:ascii="Times New Roman" w:hAnsi="Times New Roman"/>
          <w:b/>
          <w:bCs/>
        </w:rPr>
        <w:lastRenderedPageBreak/>
        <w:t xml:space="preserve">Proposal 3: In normal operation of RRC_CONNECTE state (incl. handover), </w:t>
      </w:r>
      <w:bookmarkStart w:id="38" w:name="OLE_LINK115"/>
      <w:r>
        <w:rPr>
          <w:rFonts w:ascii="Times New Roman" w:hAnsi="Times New Roman"/>
          <w:b/>
          <w:bCs/>
        </w:rPr>
        <w:t xml:space="preserve">it’s up to the network to retrieve any relevant data before providing a new </w:t>
      </w:r>
      <w:r w:rsidR="00386C38">
        <w:rPr>
          <w:rFonts w:ascii="Times New Roman" w:hAnsi="Times New Roman"/>
          <w:b/>
          <w:bCs/>
        </w:rPr>
        <w:t xml:space="preserve">logged measurement </w:t>
      </w:r>
      <w:r>
        <w:rPr>
          <w:rFonts w:ascii="Times New Roman" w:hAnsi="Times New Roman"/>
          <w:b/>
          <w:bCs/>
        </w:rPr>
        <w:t xml:space="preserve">configuration for data collection for network-side model training. </w:t>
      </w:r>
      <w:bookmarkEnd w:id="38"/>
    </w:p>
    <w:p w14:paraId="6E9C7ED1" w14:textId="06B01F20" w:rsidR="00970CB2" w:rsidRPr="00970CB2" w:rsidRDefault="00970CB2" w:rsidP="00E8144B">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4: In RRC_CONNECTED state (incl. handover), the </w:t>
      </w:r>
      <w:r w:rsidR="00386C38">
        <w:rPr>
          <w:rFonts w:ascii="Times New Roman" w:hAnsi="Times New Roman"/>
          <w:b/>
          <w:bCs/>
        </w:rPr>
        <w:t xml:space="preserve">logged </w:t>
      </w:r>
      <w:r>
        <w:rPr>
          <w:rFonts w:ascii="Times New Roman" w:hAnsi="Times New Roman"/>
          <w:b/>
          <w:bCs/>
        </w:rPr>
        <w:t xml:space="preserve">measurement configuration can be released explicitly via </w:t>
      </w:r>
      <w:proofErr w:type="spellStart"/>
      <w:r>
        <w:rPr>
          <w:rFonts w:ascii="Times New Roman" w:hAnsi="Times New Roman"/>
          <w:b/>
          <w:bCs/>
          <w:i/>
          <w:iCs/>
        </w:rPr>
        <w:t>RRCReconfiguration</w:t>
      </w:r>
      <w:proofErr w:type="spellEnd"/>
      <w:r>
        <w:rPr>
          <w:rFonts w:ascii="Times New Roman" w:hAnsi="Times New Roman"/>
          <w:b/>
          <w:bCs/>
        </w:rPr>
        <w:t xml:space="preserve"> message by the network. The UE discards the associated data when the measurement configuration is released.</w:t>
      </w:r>
    </w:p>
    <w:p w14:paraId="4B6050BD" w14:textId="5CC25C41" w:rsidR="00E8144B" w:rsidRDefault="00E8144B" w:rsidP="00E8144B">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970CB2">
        <w:rPr>
          <w:rFonts w:ascii="Times New Roman" w:hAnsi="Times New Roman"/>
          <w:b/>
          <w:bCs/>
        </w:rPr>
        <w:t>5</w:t>
      </w:r>
      <w:r>
        <w:rPr>
          <w:rFonts w:ascii="Times New Roman" w:hAnsi="Times New Roman"/>
          <w:b/>
          <w:bCs/>
        </w:rPr>
        <w:t xml:space="preserve">: During handover, if the original </w:t>
      </w:r>
      <w:r w:rsidR="00386C38">
        <w:rPr>
          <w:rFonts w:ascii="Times New Roman" w:hAnsi="Times New Roman"/>
          <w:b/>
          <w:bCs/>
        </w:rPr>
        <w:t xml:space="preserve">logged </w:t>
      </w:r>
      <w:r>
        <w:rPr>
          <w:rFonts w:ascii="Times New Roman" w:hAnsi="Times New Roman"/>
          <w:b/>
          <w:bCs/>
        </w:rPr>
        <w:t>measurement configuration still takes effect, i.e. the network doesn’t provide new</w:t>
      </w:r>
      <w:r w:rsidR="00386C38">
        <w:rPr>
          <w:rFonts w:ascii="Times New Roman" w:hAnsi="Times New Roman"/>
          <w:b/>
          <w:bCs/>
        </w:rPr>
        <w:t xml:space="preserve"> logged</w:t>
      </w:r>
      <w:r>
        <w:rPr>
          <w:rFonts w:ascii="Times New Roman" w:hAnsi="Times New Roman"/>
          <w:b/>
          <w:bCs/>
        </w:rPr>
        <w:t xml:space="preserve"> measurement configuration or release the original </w:t>
      </w:r>
      <w:r w:rsidR="00386C38">
        <w:rPr>
          <w:rFonts w:ascii="Times New Roman" w:hAnsi="Times New Roman"/>
          <w:b/>
          <w:bCs/>
        </w:rPr>
        <w:t xml:space="preserve">logged </w:t>
      </w:r>
      <w:r>
        <w:rPr>
          <w:rFonts w:ascii="Times New Roman" w:hAnsi="Times New Roman"/>
          <w:b/>
          <w:bCs/>
        </w:rPr>
        <w:t>measurement configuration, th</w:t>
      </w:r>
      <w:r>
        <w:rPr>
          <w:rFonts w:ascii="Times New Roman" w:hAnsi="Times New Roman" w:hint="eastAsia"/>
          <w:b/>
          <w:bCs/>
        </w:rPr>
        <w:t>e</w:t>
      </w:r>
      <w:r>
        <w:rPr>
          <w:rFonts w:ascii="Times New Roman" w:hAnsi="Times New Roman"/>
          <w:b/>
          <w:bCs/>
        </w:rPr>
        <w:t xml:space="preserve"> UE sends the data availability indication in the </w:t>
      </w:r>
      <w:proofErr w:type="spellStart"/>
      <w:r w:rsidRPr="00386C38">
        <w:rPr>
          <w:rFonts w:ascii="Times New Roman" w:hAnsi="Times New Roman"/>
          <w:b/>
          <w:bCs/>
          <w:i/>
          <w:iCs/>
        </w:rPr>
        <w:t>RRCReconfigurationComplete</w:t>
      </w:r>
      <w:proofErr w:type="spellEnd"/>
      <w:r>
        <w:rPr>
          <w:rFonts w:ascii="Times New Roman" w:hAnsi="Times New Roman"/>
          <w:b/>
          <w:bCs/>
        </w:rPr>
        <w:t xml:space="preserve"> message to the target cell. </w:t>
      </w:r>
    </w:p>
    <w:p w14:paraId="1A9BBFBA" w14:textId="22E8B447" w:rsidR="00E8144B" w:rsidRPr="00E8144B" w:rsidRDefault="00E8144B" w:rsidP="00E8144B">
      <w:pPr>
        <w:spacing w:before="120"/>
        <w:rPr>
          <w:rFonts w:ascii="Times New Roman" w:hAnsi="Times New Roman"/>
          <w:b/>
          <w:bCs/>
        </w:rPr>
      </w:pPr>
      <w:r>
        <w:rPr>
          <w:rFonts w:ascii="Times New Roman" w:hAnsi="Times New Roman"/>
        </w:rPr>
        <w:t>The terminology of ‘functionality’ in RAN1 discussions is confusing and may refer to certain CSI-</w:t>
      </w:r>
      <w:proofErr w:type="spellStart"/>
      <w:r>
        <w:rPr>
          <w:rFonts w:ascii="Times New Roman" w:hAnsi="Times New Roman"/>
        </w:rPr>
        <w:t>ReportConfig</w:t>
      </w:r>
      <w:proofErr w:type="spellEnd"/>
      <w:r>
        <w:rPr>
          <w:rFonts w:ascii="Times New Roman" w:hAnsi="Times New Roman"/>
        </w:rPr>
        <w:t xml:space="preserve"> or inference-related parameters. It does not exactly align with RAN2’s </w:t>
      </w:r>
      <w:proofErr w:type="spellStart"/>
      <w:r>
        <w:rPr>
          <w:rFonts w:ascii="Times New Roman" w:hAnsi="Times New Roman"/>
        </w:rPr>
        <w:t>modeling</w:t>
      </w:r>
      <w:proofErr w:type="spellEnd"/>
      <w:r>
        <w:rPr>
          <w:rFonts w:ascii="Times New Roman" w:hAnsi="Times New Roman"/>
        </w:rPr>
        <w:t xml:space="preserve"> of ‘functionality’. Therefore, it is unclear whether the </w:t>
      </w:r>
      <w:r w:rsidR="00386C38">
        <w:rPr>
          <w:rFonts w:ascii="Times New Roman" w:hAnsi="Times New Roman"/>
        </w:rPr>
        <w:t xml:space="preserve">logged </w:t>
      </w:r>
      <w:r>
        <w:rPr>
          <w:rFonts w:ascii="Times New Roman" w:hAnsi="Times New Roman"/>
        </w:rPr>
        <w:t>measurement configuration for data collection for network-side model training is per functionality</w:t>
      </w:r>
      <w:r w:rsidR="00386C38">
        <w:rPr>
          <w:rFonts w:ascii="Times New Roman" w:hAnsi="Times New Roman"/>
        </w:rPr>
        <w:t xml:space="preserve">, </w:t>
      </w:r>
      <w:r>
        <w:rPr>
          <w:rFonts w:ascii="Times New Roman" w:hAnsi="Times New Roman"/>
        </w:rPr>
        <w:t>per AI/ML enabled feature/FGs</w:t>
      </w:r>
      <w:r w:rsidR="00386C38">
        <w:rPr>
          <w:rFonts w:ascii="Times New Roman" w:hAnsi="Times New Roman"/>
        </w:rPr>
        <w:t xml:space="preserve"> or even per UE</w:t>
      </w:r>
      <w:r>
        <w:rPr>
          <w:rFonts w:ascii="Times New Roman" w:hAnsi="Times New Roman"/>
        </w:rPr>
        <w:t xml:space="preserve">, which can be considered in stage-3 RRC </w:t>
      </w:r>
      <w:proofErr w:type="spellStart"/>
      <w:r>
        <w:rPr>
          <w:rFonts w:ascii="Times New Roman" w:hAnsi="Times New Roman"/>
        </w:rPr>
        <w:t>siganling</w:t>
      </w:r>
      <w:proofErr w:type="spellEnd"/>
      <w:r>
        <w:rPr>
          <w:rFonts w:ascii="Times New Roman" w:hAnsi="Times New Roman"/>
        </w:rPr>
        <w:t xml:space="preserve">. </w:t>
      </w:r>
    </w:p>
    <w:p w14:paraId="3BF5CC77" w14:textId="69F7F15A" w:rsidR="00E8144B" w:rsidRDefault="00E8144B" w:rsidP="00E8144B">
      <w:pPr>
        <w:spacing w:before="120"/>
        <w:rPr>
          <w:rFonts w:ascii="Times New Roman" w:hAnsi="Times New Roman"/>
          <w:b/>
          <w:bCs/>
        </w:rPr>
      </w:pPr>
      <w:r>
        <w:rPr>
          <w:rFonts w:ascii="Times New Roman" w:hAnsi="Times New Roman"/>
          <w:b/>
          <w:bCs/>
        </w:rPr>
        <w:t xml:space="preserve">Proposal </w:t>
      </w:r>
      <w:r w:rsidR="00970CB2">
        <w:rPr>
          <w:rFonts w:ascii="Times New Roman" w:hAnsi="Times New Roman"/>
          <w:b/>
          <w:bCs/>
        </w:rPr>
        <w:t>6</w:t>
      </w:r>
      <w:r>
        <w:rPr>
          <w:rFonts w:ascii="Times New Roman" w:hAnsi="Times New Roman"/>
          <w:b/>
          <w:bCs/>
        </w:rPr>
        <w:t>: It is FFS whether the measurement configuration for data collection is per ‘functionality’</w:t>
      </w:r>
      <w:r w:rsidR="00386C38">
        <w:rPr>
          <w:rFonts w:ascii="Times New Roman" w:hAnsi="Times New Roman"/>
          <w:b/>
          <w:bCs/>
        </w:rPr>
        <w:t xml:space="preserve">, per </w:t>
      </w:r>
      <w:r>
        <w:rPr>
          <w:rFonts w:ascii="Times New Roman" w:hAnsi="Times New Roman"/>
          <w:b/>
          <w:bCs/>
        </w:rPr>
        <w:t>AI/ML-</w:t>
      </w:r>
      <w:proofErr w:type="spellStart"/>
      <w:r>
        <w:rPr>
          <w:rFonts w:ascii="Times New Roman" w:hAnsi="Times New Roman"/>
          <w:b/>
          <w:bCs/>
        </w:rPr>
        <w:t>enablde</w:t>
      </w:r>
      <w:proofErr w:type="spellEnd"/>
      <w:r>
        <w:rPr>
          <w:rFonts w:ascii="Times New Roman" w:hAnsi="Times New Roman"/>
          <w:b/>
          <w:bCs/>
        </w:rPr>
        <w:t xml:space="preserve"> feature/FG</w:t>
      </w:r>
      <w:r w:rsidR="00386C38">
        <w:rPr>
          <w:rFonts w:ascii="Times New Roman" w:hAnsi="Times New Roman"/>
          <w:b/>
          <w:bCs/>
        </w:rPr>
        <w:t xml:space="preserve"> or per UE</w:t>
      </w:r>
      <w:r>
        <w:rPr>
          <w:rFonts w:ascii="Times New Roman" w:hAnsi="Times New Roman"/>
          <w:b/>
          <w:bCs/>
        </w:rPr>
        <w:t xml:space="preserve">. </w:t>
      </w:r>
    </w:p>
    <w:p w14:paraId="3C2BA198" w14:textId="70E30BB3" w:rsidR="00F4060D" w:rsidRDefault="00F4060D" w:rsidP="00F4060D">
      <w:pPr>
        <w:pStyle w:val="Heading3"/>
        <w:tabs>
          <w:tab w:val="num" w:pos="576"/>
          <w:tab w:val="num" w:pos="720"/>
        </w:tabs>
      </w:pPr>
      <w:r>
        <w:t>RRC Re-establishment</w:t>
      </w:r>
    </w:p>
    <w:p w14:paraId="32D6BFC2" w14:textId="2B93556D" w:rsidR="00F4060D" w:rsidRPr="00F4060D" w:rsidRDefault="00F4060D" w:rsidP="00F4060D">
      <w:pPr>
        <w:spacing w:before="120"/>
        <w:rPr>
          <w:rFonts w:ascii="Times New Roman" w:hAnsi="Times New Roman"/>
        </w:rPr>
      </w:pPr>
      <w:r w:rsidRPr="00F4060D">
        <w:rPr>
          <w:rFonts w:ascii="Times New Roman" w:hAnsi="Times New Roman" w:hint="eastAsia"/>
        </w:rPr>
        <w:t>W</w:t>
      </w:r>
      <w:r w:rsidRPr="00F4060D">
        <w:rPr>
          <w:rFonts w:ascii="Times New Roman" w:hAnsi="Times New Roman"/>
        </w:rPr>
        <w:t xml:space="preserve">hen the UE is in RRC_CONNECTED state and endures failures, e.g. RLF or handover failure, the UE will </w:t>
      </w:r>
      <w:proofErr w:type="spellStart"/>
      <w:r w:rsidRPr="00F4060D">
        <w:rPr>
          <w:rFonts w:ascii="Times New Roman" w:hAnsi="Times New Roman"/>
        </w:rPr>
        <w:t>initated</w:t>
      </w:r>
      <w:proofErr w:type="spellEnd"/>
      <w:r w:rsidRPr="00F4060D">
        <w:rPr>
          <w:rFonts w:ascii="Times New Roman" w:hAnsi="Times New Roman"/>
        </w:rPr>
        <w:t xml:space="preserve"> RRC </w:t>
      </w:r>
      <w:proofErr w:type="spellStart"/>
      <w:r w:rsidRPr="00F4060D">
        <w:rPr>
          <w:rFonts w:ascii="Times New Roman" w:hAnsi="Times New Roman"/>
        </w:rPr>
        <w:t>reestablishement</w:t>
      </w:r>
      <w:proofErr w:type="spellEnd"/>
      <w:r w:rsidRPr="00F4060D">
        <w:rPr>
          <w:rFonts w:ascii="Times New Roman" w:hAnsi="Times New Roman"/>
        </w:rPr>
        <w:t xml:space="preserve"> procedure. In this case, the UE can send data availability indication in the </w:t>
      </w:r>
      <w:proofErr w:type="spellStart"/>
      <w:r w:rsidRPr="00386C38">
        <w:rPr>
          <w:rFonts w:ascii="Times New Roman" w:hAnsi="Times New Roman"/>
          <w:i/>
          <w:iCs/>
        </w:rPr>
        <w:t>RRCReestablishmentComplete</w:t>
      </w:r>
      <w:proofErr w:type="spellEnd"/>
      <w:r w:rsidRPr="00F4060D">
        <w:rPr>
          <w:rFonts w:ascii="Times New Roman" w:hAnsi="Times New Roman"/>
        </w:rPr>
        <w:t xml:space="preserve"> message to the cell where the RRC connection is </w:t>
      </w:r>
      <w:proofErr w:type="spellStart"/>
      <w:r w:rsidRPr="00F4060D">
        <w:rPr>
          <w:rFonts w:ascii="Times New Roman" w:hAnsi="Times New Roman"/>
        </w:rPr>
        <w:t>sucessfully</w:t>
      </w:r>
      <w:proofErr w:type="spellEnd"/>
      <w:r w:rsidRPr="00F4060D">
        <w:rPr>
          <w:rFonts w:ascii="Times New Roman" w:hAnsi="Times New Roman"/>
        </w:rPr>
        <w:t xml:space="preserve"> re-established. Meanwhile, the UE keeps the original </w:t>
      </w:r>
      <w:r w:rsidR="00386C38">
        <w:rPr>
          <w:rFonts w:ascii="Times New Roman" w:hAnsi="Times New Roman"/>
        </w:rPr>
        <w:t xml:space="preserve">logged measurement </w:t>
      </w:r>
      <w:r w:rsidR="00346803">
        <w:rPr>
          <w:rFonts w:ascii="Times New Roman" w:hAnsi="Times New Roman"/>
        </w:rPr>
        <w:t>`</w:t>
      </w:r>
      <w:r w:rsidRPr="00F4060D">
        <w:rPr>
          <w:rFonts w:ascii="Times New Roman" w:hAnsi="Times New Roman"/>
        </w:rPr>
        <w:t xml:space="preserve">configuration and the relevant logged data associated to the original configuration. </w:t>
      </w:r>
      <w:r>
        <w:rPr>
          <w:rFonts w:ascii="Times New Roman" w:hAnsi="Times New Roman"/>
        </w:rPr>
        <w:t>In this case, the network can decide whether to retrieve the stored data from the recovered UE</w:t>
      </w:r>
      <w:r w:rsidR="00970CB2">
        <w:rPr>
          <w:rFonts w:ascii="Times New Roman" w:hAnsi="Times New Roman"/>
        </w:rPr>
        <w:t xml:space="preserve"> or release the </w:t>
      </w:r>
      <w:r w:rsidR="00346803">
        <w:rPr>
          <w:rFonts w:ascii="Times New Roman" w:hAnsi="Times New Roman"/>
        </w:rPr>
        <w:t xml:space="preserve">logged </w:t>
      </w:r>
      <w:r w:rsidR="00970CB2">
        <w:rPr>
          <w:rFonts w:ascii="Times New Roman" w:hAnsi="Times New Roman"/>
        </w:rPr>
        <w:t xml:space="preserve">measurement configuration and the logged data. </w:t>
      </w:r>
    </w:p>
    <w:p w14:paraId="6246E047" w14:textId="5353FDCE" w:rsidR="00F4060D" w:rsidRPr="00970CB2" w:rsidRDefault="00F4060D" w:rsidP="00970CB2">
      <w:pPr>
        <w:spacing w:before="120"/>
        <w:rPr>
          <w:rFonts w:ascii="Times New Roman" w:hAnsi="Times New Roman"/>
          <w:b/>
          <w:bCs/>
        </w:rPr>
      </w:pPr>
      <w:r w:rsidRPr="00970CB2">
        <w:rPr>
          <w:rFonts w:ascii="Times New Roman" w:hAnsi="Times New Roman" w:hint="eastAsia"/>
          <w:b/>
          <w:bCs/>
        </w:rPr>
        <w:t xml:space="preserve">Proposal 7: When the UE initiates the Re-establishment procedure, the UE keeps the original </w:t>
      </w:r>
      <w:r w:rsidR="00346803">
        <w:rPr>
          <w:rFonts w:ascii="Times New Roman" w:hAnsi="Times New Roman"/>
          <w:b/>
          <w:bCs/>
        </w:rPr>
        <w:t xml:space="preserve">logged measurement </w:t>
      </w:r>
      <w:r w:rsidRPr="00970CB2">
        <w:rPr>
          <w:rFonts w:ascii="Times New Roman" w:hAnsi="Times New Roman" w:hint="eastAsia"/>
          <w:b/>
          <w:bCs/>
        </w:rPr>
        <w:t xml:space="preserve">configuration and the relevant data.  The UE sends the data availability indication to the network in the </w:t>
      </w:r>
      <w:proofErr w:type="spellStart"/>
      <w:r w:rsidR="00970CB2" w:rsidRPr="00970CB2">
        <w:rPr>
          <w:rFonts w:ascii="Times New Roman" w:hAnsi="Times New Roman"/>
          <w:b/>
          <w:bCs/>
          <w:i/>
          <w:iCs/>
        </w:rPr>
        <w:t>RRCReestablishC</w:t>
      </w:r>
      <w:r w:rsidRPr="00970CB2">
        <w:rPr>
          <w:rFonts w:ascii="Times New Roman" w:hAnsi="Times New Roman" w:hint="eastAsia"/>
          <w:b/>
          <w:bCs/>
          <w:i/>
          <w:iCs/>
        </w:rPr>
        <w:t>omplete</w:t>
      </w:r>
      <w:proofErr w:type="spellEnd"/>
      <w:r w:rsidRPr="00970CB2">
        <w:rPr>
          <w:rFonts w:ascii="Times New Roman" w:hAnsi="Times New Roman" w:hint="eastAsia"/>
          <w:b/>
          <w:bCs/>
        </w:rPr>
        <w:t xml:space="preserve"> message. </w:t>
      </w:r>
    </w:p>
    <w:p w14:paraId="04AAB6BF" w14:textId="7A1D2C47" w:rsidR="00F4060D" w:rsidRDefault="00F4060D" w:rsidP="00F4060D">
      <w:pPr>
        <w:pStyle w:val="Heading3"/>
        <w:tabs>
          <w:tab w:val="num" w:pos="576"/>
          <w:tab w:val="num" w:pos="720"/>
        </w:tabs>
      </w:pPr>
      <w:r>
        <w:t>State Transition</w:t>
      </w:r>
    </w:p>
    <w:p w14:paraId="75D40922" w14:textId="265CABC3" w:rsidR="0001621D" w:rsidRDefault="0001621D" w:rsidP="0001621D">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 xml:space="preserve">In logged MDT, under normal operation, </w:t>
      </w:r>
      <w:bookmarkStart w:id="39" w:name="OLE_LINK215"/>
      <w:r>
        <w:rPr>
          <w:rStyle w:val="ui-provider"/>
          <w:rFonts w:ascii="Times New Roman" w:eastAsiaTheme="minorEastAsia" w:hAnsi="Times New Roman"/>
          <w:i w:val="0"/>
          <w:sz w:val="20"/>
          <w:szCs w:val="20"/>
        </w:rPr>
        <w:t xml:space="preserve">the network should retrieve all stored data and logs before transmitting an </w:t>
      </w:r>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 to the UE.</w:t>
      </w:r>
      <w:bookmarkEnd w:id="39"/>
      <w:r>
        <w:rPr>
          <w:rStyle w:val="ui-provider"/>
          <w:rFonts w:ascii="Times New Roman" w:eastAsiaTheme="minorEastAsia" w:hAnsi="Times New Roman"/>
          <w:i w:val="0"/>
          <w:sz w:val="20"/>
          <w:szCs w:val="20"/>
        </w:rPr>
        <w:t xml:space="preserve"> Given that on-demand requests from the network are supported for data collection for model training, the network should adhere to the same requirement, ensuring no residual data or logs are left behind when transitioning the UE to the RRC_INACTIVE or RRC_IDLE state. It is the network's responsibility to collect any stored data/logs before transmitting the </w:t>
      </w:r>
      <w:bookmarkStart w:id="40" w:name="OLE_LINK216"/>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w:t>
      </w:r>
      <w:bookmarkEnd w:id="40"/>
      <w:r>
        <w:rPr>
          <w:rStyle w:val="ui-provider"/>
          <w:rFonts w:ascii="Times New Roman" w:eastAsiaTheme="minorEastAsia" w:hAnsi="Times New Roman"/>
          <w:i w:val="0"/>
          <w:sz w:val="20"/>
          <w:szCs w:val="20"/>
        </w:rPr>
        <w:t xml:space="preserve">. In abnormal case that there is residual data or logs left when receiving the </w:t>
      </w:r>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 the UE discards the stored data or logs. </w:t>
      </w:r>
    </w:p>
    <w:p w14:paraId="4C361C66" w14:textId="10A388BD" w:rsidR="0001621D" w:rsidRDefault="0001621D" w:rsidP="0001621D">
      <w:pPr>
        <w:pStyle w:val="Comments"/>
        <w:spacing w:before="120" w:after="120"/>
        <w:jc w:val="both"/>
        <w:rPr>
          <w:rStyle w:val="ui-provider"/>
          <w:rFonts w:eastAsiaTheme="minorEastAsia"/>
          <w:i w:val="0"/>
          <w:sz w:val="20"/>
          <w:szCs w:val="20"/>
        </w:rPr>
      </w:pPr>
      <w:r>
        <w:rPr>
          <w:rStyle w:val="ui-provider"/>
          <w:rFonts w:ascii="Times New Roman" w:eastAsiaTheme="minorEastAsia" w:hAnsi="Times New Roman"/>
          <w:i w:val="0"/>
          <w:sz w:val="20"/>
          <w:szCs w:val="20"/>
        </w:rPr>
        <w:t xml:space="preserve">From complexity point of view, we also don’t see much benefits to make the UE store the measurement configuration and the logged the data when the UE is RRC_INACTIVE mode, since the collected data may targets to specific site/area. Considering the UE mobility, the UE may moves to another unrelavant area and the </w:t>
      </w:r>
      <w:r>
        <w:rPr>
          <w:rStyle w:val="ui-provider"/>
          <w:rFonts w:ascii="Times New Roman" w:eastAsiaTheme="minorEastAsia" w:hAnsi="Times New Roman"/>
          <w:i w:val="0"/>
          <w:sz w:val="20"/>
          <w:szCs w:val="20"/>
        </w:rPr>
        <w:lastRenderedPageBreak/>
        <w:t xml:space="preserve">measurement configuration is not valid anymore. In order to simplify the data collection operation, the same operation is applied to RRC_IDLE and RRC_INACTIVE state. </w:t>
      </w:r>
    </w:p>
    <w:p w14:paraId="356B32B2" w14:textId="5A53980D" w:rsidR="00970CB2" w:rsidRPr="0001621D" w:rsidRDefault="00970CB2" w:rsidP="0001621D">
      <w:pPr>
        <w:spacing w:before="120"/>
        <w:rPr>
          <w:rFonts w:ascii="Times New Roman" w:hAnsi="Times New Roman"/>
          <w:b/>
          <w:bCs/>
        </w:rPr>
      </w:pPr>
      <w:r w:rsidRPr="0001621D">
        <w:rPr>
          <w:rFonts w:ascii="Times New Roman" w:hAnsi="Times New Roman" w:hint="eastAsia"/>
          <w:b/>
          <w:bCs/>
        </w:rPr>
        <w:t xml:space="preserve">Proposal 8: In normal operation, the network should retrieve all stored data and logs before transmitting an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 to the UE</w:t>
      </w:r>
      <w:r w:rsidR="0001621D">
        <w:rPr>
          <w:rFonts w:ascii="Times New Roman" w:hAnsi="Times New Roman"/>
          <w:b/>
          <w:bCs/>
        </w:rPr>
        <w:t>, which moves the UE from RRC_CONNECTED to RRC_IDLE/RRC_INACTIVE state</w:t>
      </w:r>
      <w:r w:rsidRPr="0001621D">
        <w:rPr>
          <w:rFonts w:ascii="Times New Roman" w:hAnsi="Times New Roman" w:hint="eastAsia"/>
          <w:b/>
          <w:bCs/>
        </w:rPr>
        <w:t>.</w:t>
      </w:r>
    </w:p>
    <w:p w14:paraId="6C849C58" w14:textId="17DD56D9" w:rsidR="00970CB2" w:rsidRPr="0001621D" w:rsidRDefault="00970CB2" w:rsidP="0001621D">
      <w:pPr>
        <w:spacing w:before="120"/>
        <w:rPr>
          <w:rFonts w:ascii="Times New Roman" w:hAnsi="Times New Roman"/>
          <w:b/>
          <w:bCs/>
        </w:rPr>
      </w:pPr>
      <w:r w:rsidRPr="0001621D">
        <w:rPr>
          <w:rFonts w:ascii="Times New Roman" w:hAnsi="Times New Roman" w:hint="eastAsia"/>
          <w:b/>
          <w:bCs/>
        </w:rPr>
        <w:t xml:space="preserve">Proposal 9: When the UE receives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w:t>
      </w:r>
      <w:bookmarkStart w:id="41" w:name="OLE_LINK130"/>
      <w:r w:rsidRPr="0001621D">
        <w:rPr>
          <w:rFonts w:ascii="Times New Roman" w:hAnsi="Times New Roman" w:hint="eastAsia"/>
          <w:b/>
          <w:bCs/>
        </w:rPr>
        <w:t xml:space="preserve"> which moves the UE from RRC_CONNECTED to RRC_IDLE/RRC_INACTIVE state</w:t>
      </w:r>
      <w:bookmarkEnd w:id="41"/>
      <w:r w:rsidRPr="0001621D">
        <w:rPr>
          <w:rFonts w:ascii="Times New Roman" w:hAnsi="Times New Roman" w:hint="eastAsia"/>
          <w:b/>
          <w:bCs/>
        </w:rPr>
        <w:t>, the UE releases the configuration</w:t>
      </w:r>
      <w:r w:rsidR="00346803">
        <w:rPr>
          <w:rFonts w:ascii="Times New Roman" w:hAnsi="Times New Roman"/>
          <w:b/>
          <w:bCs/>
        </w:rPr>
        <w:t xml:space="preserve"> for data collection</w:t>
      </w:r>
      <w:r w:rsidRPr="0001621D">
        <w:rPr>
          <w:rFonts w:ascii="Times New Roman" w:hAnsi="Times New Roman" w:hint="eastAsia"/>
          <w:b/>
          <w:bCs/>
        </w:rPr>
        <w:t xml:space="preserve"> and discard the logged data.</w:t>
      </w:r>
    </w:p>
    <w:p w14:paraId="60F313C9" w14:textId="1862CCB5" w:rsidR="009F73EF" w:rsidRDefault="009F73EF" w:rsidP="009F73EF">
      <w:pPr>
        <w:pStyle w:val="Heading2"/>
        <w:tabs>
          <w:tab w:val="num" w:pos="576"/>
        </w:tabs>
      </w:pPr>
      <w:r>
        <w:t>Data Reporting</w:t>
      </w:r>
    </w:p>
    <w:p w14:paraId="65E8FBF4" w14:textId="77777777" w:rsidR="009F73EF" w:rsidRPr="006B1490" w:rsidRDefault="009F73EF" w:rsidP="009F73EF">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 xml:space="preserve">In RAN2#127 meeting, it was agreed that 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Therefore, </w:t>
      </w:r>
      <w:r w:rsidRPr="006B1490">
        <w:rPr>
          <w:rStyle w:val="ui-provider"/>
          <w:rFonts w:ascii="Times New Roman" w:eastAsiaTheme="minorEastAsia" w:hAnsi="Times New Roman"/>
          <w:i w:val="0"/>
          <w:sz w:val="20"/>
          <w:szCs w:val="20"/>
        </w:rPr>
        <w:t>when to start data logging is controlled by the network</w:t>
      </w:r>
      <w:r>
        <w:rPr>
          <w:rStyle w:val="ui-provider"/>
          <w:rFonts w:ascii="Times New Roman" w:eastAsiaTheme="minorEastAsia" w:hAnsi="Times New Roman"/>
          <w:i w:val="0"/>
          <w:sz w:val="20"/>
          <w:szCs w:val="20"/>
        </w:rPr>
        <w:t xml:space="preserve">. </w:t>
      </w:r>
    </w:p>
    <w:p w14:paraId="3616BDD2" w14:textId="77777777" w:rsidR="009F73EF" w:rsidRDefault="009F73EF" w:rsidP="009F73EF">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 xml:space="preserve">Measurements for data collection and logging can be controlled based on the power state of the UE. It is up to the UE implementation to determine the power state, which implies that the UE can stop data logging when it is in a low power state. According to Proposal 1, there is no need for the UE to report the stop of data logging to the network, as the network knows when the UE starts data logging within the same RRC_CONNECTED state and will retrieve all stored data and logs before transmitting an </w:t>
      </w:r>
      <w:r w:rsidRPr="006B1490">
        <w:rPr>
          <w:rStyle w:val="ui-provider"/>
          <w:rFonts w:ascii="Times New Roman" w:eastAsiaTheme="minorEastAsia" w:hAnsi="Times New Roman"/>
          <w:i w:val="0"/>
          <w:sz w:val="20"/>
          <w:szCs w:val="20"/>
        </w:rPr>
        <w:t>RRCRelease</w:t>
      </w:r>
      <w:r>
        <w:rPr>
          <w:rStyle w:val="ui-provider"/>
          <w:rFonts w:ascii="Times New Roman" w:eastAsiaTheme="minorEastAsia" w:hAnsi="Times New Roman"/>
          <w:i w:val="0"/>
          <w:sz w:val="20"/>
          <w:szCs w:val="20"/>
        </w:rPr>
        <w:t xml:space="preserve"> message to the UE. Furthermore, based on the timestamps in the report, the network can infer that the UE has autonomously stopped data logging.</w:t>
      </w:r>
    </w:p>
    <w:p w14:paraId="217CF6A2" w14:textId="77777777" w:rsidR="009F73EF" w:rsidRDefault="009F73EF" w:rsidP="009F73EF">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The same principle applies when the UE reaches its buffer limitation. In this case, the UE stops measurement for data collection and logging autonomously without triggering a report. The network already has comprehensive control and awareness over the data logging process. It knows when the UE starts data logging and is aware of the AS buffer size, allowing it to proactively retrieve stored data before the buffer reaches its maximum capacity. This preemptive data retrieval ensures that the buffer does not overflow, eliminating the need for an AS buffer event-based reporting. Even if the data is not retrieved by the network when releasing RRC connection, the UE can discard the stored data/logs.  Additionally, the network can rely on data collected from multiple UEs to compensate for any potential data loss from a single UE, ensuring robust and comprehensive data collection. This redundancy, combined with the network's proactive management, makes AS buffer-based reporting redundant and unnecessary.</w:t>
      </w:r>
    </w:p>
    <w:p w14:paraId="520E7A6B" w14:textId="6F0DC677" w:rsidR="009F73EF" w:rsidRPr="006B1490" w:rsidRDefault="009F73EF" w:rsidP="006B1490">
      <w:pPr>
        <w:spacing w:before="120"/>
        <w:rPr>
          <w:rFonts w:ascii="Times New Roman" w:hAnsi="Times New Roman"/>
          <w:b/>
          <w:bCs/>
        </w:rPr>
      </w:pPr>
      <w:r w:rsidRPr="006B1490">
        <w:rPr>
          <w:rFonts w:ascii="Times New Roman" w:hAnsi="Times New Roman"/>
          <w:b/>
          <w:bCs/>
        </w:rPr>
        <w:t xml:space="preserve">Proposal </w:t>
      </w:r>
      <w:r w:rsidR="006B1490" w:rsidRPr="006B1490">
        <w:rPr>
          <w:rFonts w:ascii="Times New Roman" w:hAnsi="Times New Roman"/>
          <w:b/>
          <w:bCs/>
        </w:rPr>
        <w:t>10</w:t>
      </w:r>
      <w:r w:rsidRPr="006B1490">
        <w:rPr>
          <w:rFonts w:ascii="Times New Roman" w:hAnsi="Times New Roman"/>
          <w:b/>
          <w:bCs/>
        </w:rPr>
        <w:t>: The UE stops data logging autonomously when it reaches its buffer limitation or is in a low power state. The UE does not report the stop of data logging to the network.</w:t>
      </w:r>
    </w:p>
    <w:p w14:paraId="107B4559" w14:textId="71339A19" w:rsidR="009F73EF" w:rsidRPr="006B1490" w:rsidRDefault="009F73EF" w:rsidP="006B1490">
      <w:pPr>
        <w:spacing w:before="120"/>
        <w:rPr>
          <w:rFonts w:ascii="Times New Roman" w:hAnsi="Times New Roman"/>
          <w:b/>
          <w:bCs/>
        </w:rPr>
      </w:pPr>
      <w:r w:rsidRPr="006B1490">
        <w:rPr>
          <w:rFonts w:ascii="Times New Roman" w:hAnsi="Times New Roman"/>
          <w:b/>
          <w:bCs/>
        </w:rPr>
        <w:t xml:space="preserve">Proposal </w:t>
      </w:r>
      <w:r w:rsidR="006B1490" w:rsidRPr="006B1490">
        <w:rPr>
          <w:rFonts w:ascii="Times New Roman" w:hAnsi="Times New Roman"/>
          <w:b/>
          <w:bCs/>
        </w:rPr>
        <w:t>11</w:t>
      </w:r>
      <w:r w:rsidRPr="006B1490">
        <w:rPr>
          <w:rFonts w:ascii="Times New Roman" w:hAnsi="Times New Roman"/>
          <w:b/>
          <w:bCs/>
        </w:rPr>
        <w:t>: AS buffer event-based reporting is not supported, i.e., a measurement report is not triggered when the UE reaches its buffer limitation.</w:t>
      </w:r>
    </w:p>
    <w:p w14:paraId="64201F14" w14:textId="465891B6" w:rsidR="009F73EF" w:rsidRDefault="009F73EF" w:rsidP="006B1490">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A data availability report is not necessarily required to trigger the network to retrieve the data/logs stored on the UE side</w:t>
      </w:r>
      <w:r w:rsidR="006B1490">
        <w:rPr>
          <w:rStyle w:val="ui-provider"/>
          <w:rFonts w:ascii="Times New Roman" w:eastAsiaTheme="minorEastAsia" w:hAnsi="Times New Roman"/>
          <w:i w:val="0"/>
          <w:sz w:val="20"/>
          <w:szCs w:val="20"/>
        </w:rPr>
        <w:t xml:space="preserve"> in normal RRC_CONNECTED operation (i.e. without handover and re-establishment)</w:t>
      </w:r>
      <w:r>
        <w:rPr>
          <w:rStyle w:val="ui-provider"/>
          <w:rFonts w:ascii="Times New Roman" w:eastAsiaTheme="minorEastAsia" w:hAnsi="Times New Roman"/>
          <w:i w:val="0"/>
          <w:sz w:val="20"/>
          <w:szCs w:val="20"/>
        </w:rPr>
        <w:t>. However, similar to logged MDT, with each request, the network may only receive a portion of the total UE log. To indicate that the reported data is just a segment, the UE should include a data availability indicator to convey that further measurement information is available.</w:t>
      </w:r>
    </w:p>
    <w:p w14:paraId="377E2C72" w14:textId="42C65295" w:rsidR="005A302A" w:rsidRPr="006B1490" w:rsidRDefault="009F73EF" w:rsidP="006B1490">
      <w:pPr>
        <w:spacing w:before="120"/>
        <w:rPr>
          <w:rFonts w:ascii="Times New Roman" w:hAnsi="Times New Roman"/>
          <w:b/>
          <w:bCs/>
        </w:rPr>
      </w:pPr>
      <w:r w:rsidRPr="006B1490">
        <w:rPr>
          <w:rFonts w:ascii="Times New Roman" w:hAnsi="Times New Roman"/>
          <w:b/>
          <w:bCs/>
        </w:rPr>
        <w:lastRenderedPageBreak/>
        <w:t xml:space="preserve">Proposal </w:t>
      </w:r>
      <w:r w:rsidR="006B1490" w:rsidRPr="006B1490">
        <w:rPr>
          <w:rFonts w:ascii="Times New Roman" w:hAnsi="Times New Roman"/>
          <w:b/>
          <w:bCs/>
        </w:rPr>
        <w:t>12</w:t>
      </w:r>
      <w:r w:rsidRPr="006B1490">
        <w:rPr>
          <w:rFonts w:ascii="Times New Roman" w:hAnsi="Times New Roman"/>
          <w:b/>
          <w:bCs/>
        </w:rPr>
        <w:t>: In response to the network's request to retrieve data, the UE sends a data availability indication along with the data if there is any additional residual data remaining.</w:t>
      </w:r>
      <w:bookmarkStart w:id="42" w:name="OLE_LINK42"/>
      <w:bookmarkEnd w:id="19"/>
      <w:r w:rsidR="005728B8" w:rsidRPr="006B1490">
        <w:rPr>
          <w:rFonts w:ascii="Times New Roman" w:hAnsi="Times New Roman"/>
          <w:b/>
          <w:bCs/>
        </w:rPr>
        <w:t xml:space="preserve"> </w:t>
      </w:r>
    </w:p>
    <w:p w14:paraId="451A8F47" w14:textId="0A477544" w:rsidR="00FF0465" w:rsidRDefault="00FF0465" w:rsidP="00FF0465">
      <w:pPr>
        <w:pStyle w:val="Heading1"/>
      </w:pPr>
      <w:bookmarkStart w:id="43" w:name="OLE_LINK38"/>
      <w:bookmarkEnd w:id="13"/>
      <w:bookmarkEnd w:id="16"/>
      <w:bookmarkEnd w:id="42"/>
      <w:r>
        <w:t>Conclusion</w:t>
      </w:r>
    </w:p>
    <w:p w14:paraId="726A79A2" w14:textId="011A2B69" w:rsidR="00CC573A" w:rsidRPr="00CC573A" w:rsidRDefault="00CC573A" w:rsidP="00CC573A">
      <w:pPr>
        <w:spacing w:before="120"/>
        <w:rPr>
          <w:rFonts w:ascii="Times New Roman" w:hAnsi="Times New Roman" w:hint="eastAsia"/>
          <w:i/>
          <w:iCs/>
          <w:u w:val="single"/>
        </w:rPr>
      </w:pPr>
      <w:r w:rsidRPr="00CC573A">
        <w:rPr>
          <w:rFonts w:ascii="Times New Roman" w:hAnsi="Times New Roman" w:hint="eastAsia"/>
          <w:i/>
          <w:iCs/>
          <w:u w:val="single"/>
        </w:rPr>
        <w:t>O</w:t>
      </w:r>
      <w:r w:rsidRPr="00CC573A">
        <w:rPr>
          <w:rFonts w:ascii="Times New Roman" w:hAnsi="Times New Roman"/>
          <w:i/>
          <w:iCs/>
          <w:u w:val="single"/>
        </w:rPr>
        <w:t>bservations</w:t>
      </w:r>
    </w:p>
    <w:p w14:paraId="0A45EE6F" w14:textId="77777777" w:rsidR="006B1490" w:rsidRDefault="006B1490" w:rsidP="006B1490">
      <w:pPr>
        <w:spacing w:before="120"/>
        <w:rPr>
          <w:rFonts w:ascii="Times New Roman" w:hAnsi="Times New Roman"/>
          <w:b/>
          <w:bCs/>
        </w:rPr>
      </w:pPr>
      <w:bookmarkStart w:id="44" w:name="OLE_LINK134"/>
      <w:bookmarkEnd w:id="43"/>
      <w:r>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6320C4DA" w14:textId="77777777" w:rsidR="00CC573A" w:rsidRDefault="00CC573A" w:rsidP="00CC573A">
      <w:pPr>
        <w:spacing w:before="120"/>
        <w:rPr>
          <w:rFonts w:ascii="Times New Roman" w:hAnsi="Times New Roman"/>
          <w:b/>
          <w:bCs/>
        </w:rPr>
      </w:pPr>
      <w:r>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7B2CDD25" w14:textId="77777777" w:rsidR="00CC573A" w:rsidRDefault="00CC573A" w:rsidP="00CC573A">
      <w:pPr>
        <w:spacing w:before="120"/>
        <w:rPr>
          <w:rFonts w:ascii="Times New Roman" w:hAnsi="Times New Roman"/>
          <w:b/>
          <w:bCs/>
        </w:rPr>
      </w:pPr>
      <w:r>
        <w:rPr>
          <w:rFonts w:ascii="Times New Roman" w:hAnsi="Times New Roman"/>
          <w:b/>
          <w:bCs/>
        </w:rPr>
        <w:t>Observation 2: It simplify the management of the data collection configuration and the logged data if the UE maintains only one logged measurement configuration for the data collection for network-side model training:</w:t>
      </w:r>
    </w:p>
    <w:p w14:paraId="032CE19C" w14:textId="77777777" w:rsidR="00CC573A" w:rsidRDefault="00CC573A" w:rsidP="00CC573A">
      <w:pPr>
        <w:pStyle w:val="ListParagraph"/>
        <w:numPr>
          <w:ilvl w:val="0"/>
          <w:numId w:val="30"/>
        </w:numPr>
        <w:spacing w:before="120"/>
        <w:ind w:firstLineChars="0"/>
        <w:rPr>
          <w:rFonts w:ascii="Times New Roman" w:hAnsi="Times New Roman"/>
          <w:b/>
          <w:bCs/>
        </w:rPr>
      </w:pPr>
      <w:r>
        <w:rPr>
          <w:rFonts w:ascii="Times New Roman" w:hAnsi="Times New Roman"/>
          <w:b/>
          <w:bCs/>
        </w:rPr>
        <w:t xml:space="preserve">When the network provides a new logged measurement configuration, it completely replaces any previously configured measurement configuration. </w:t>
      </w:r>
    </w:p>
    <w:p w14:paraId="6BD7D93D" w14:textId="77777777" w:rsidR="00CC573A" w:rsidRDefault="00CC573A" w:rsidP="00CC573A">
      <w:pPr>
        <w:pStyle w:val="ListParagraph"/>
        <w:numPr>
          <w:ilvl w:val="0"/>
          <w:numId w:val="30"/>
        </w:numPr>
        <w:spacing w:before="120"/>
        <w:ind w:firstLineChars="0"/>
        <w:rPr>
          <w:rFonts w:ascii="Times New Roman" w:hAnsi="Times New Roman"/>
          <w:b/>
          <w:bCs/>
        </w:rPr>
      </w:pPr>
      <w:r>
        <w:rPr>
          <w:rFonts w:ascii="Times New Roman" w:hAnsi="Times New Roman"/>
          <w:b/>
          <w:bCs/>
        </w:rPr>
        <w:t xml:space="preserve">When the network provides a new logged measurement configuration, any logged measurements associated with the previous configuration will be cleared. </w:t>
      </w:r>
    </w:p>
    <w:p w14:paraId="52B5E283" w14:textId="77777777" w:rsidR="00CC573A" w:rsidRDefault="00CC573A" w:rsidP="00CC573A">
      <w:pPr>
        <w:pStyle w:val="ListParagraph"/>
        <w:numPr>
          <w:ilvl w:val="0"/>
          <w:numId w:val="30"/>
        </w:numPr>
        <w:spacing w:before="120"/>
        <w:ind w:firstLineChars="0"/>
        <w:rPr>
          <w:rFonts w:ascii="Times New Roman" w:hAnsi="Times New Roman"/>
          <w:b/>
          <w:bCs/>
        </w:rPr>
      </w:pPr>
      <w:r>
        <w:rPr>
          <w:rFonts w:ascii="Times New Roman" w:hAnsi="Times New Roman"/>
          <w:b/>
          <w:bCs/>
        </w:rPr>
        <w:t>It’s up to the network to retrieve any relevant data before providing a new configuration for data collection.</w:t>
      </w:r>
    </w:p>
    <w:p w14:paraId="26BF94FB" w14:textId="168AC211" w:rsidR="00CC573A" w:rsidRDefault="00CC573A" w:rsidP="00CC573A">
      <w:pPr>
        <w:spacing w:before="120"/>
        <w:rPr>
          <w:rFonts w:ascii="Times New Roman" w:hAnsi="Times New Roman"/>
          <w:b/>
          <w:bCs/>
        </w:rPr>
      </w:pPr>
      <w:r>
        <w:rPr>
          <w:rFonts w:ascii="Times New Roman" w:hAnsi="Times New Roman"/>
          <w:b/>
          <w:bCs/>
        </w:rPr>
        <w:t xml:space="preserve">Observation 3: Since the data collection for network-side model training is conducted exclusively in the RRC_CONNECTED state, any control over the data collection configuration and logged data can be managed through network </w:t>
      </w:r>
      <w:proofErr w:type="spellStart"/>
      <w:r>
        <w:rPr>
          <w:rFonts w:ascii="Times New Roman" w:hAnsi="Times New Roman"/>
          <w:b/>
          <w:bCs/>
        </w:rPr>
        <w:t>signaling</w:t>
      </w:r>
      <w:proofErr w:type="spellEnd"/>
      <w:r>
        <w:rPr>
          <w:rFonts w:ascii="Times New Roman" w:hAnsi="Times New Roman"/>
          <w:b/>
          <w:bCs/>
        </w:rPr>
        <w:t xml:space="preserve">. </w:t>
      </w:r>
    </w:p>
    <w:p w14:paraId="6443BAA0" w14:textId="21C47EF6" w:rsidR="00CC573A" w:rsidRPr="00CC573A" w:rsidRDefault="00CC573A" w:rsidP="00CC573A">
      <w:pPr>
        <w:spacing w:before="120"/>
        <w:rPr>
          <w:rFonts w:ascii="Times New Roman" w:hAnsi="Times New Roman" w:hint="eastAsia"/>
          <w:i/>
          <w:iCs/>
          <w:u w:val="single"/>
        </w:rPr>
      </w:pPr>
      <w:r w:rsidRPr="00CC573A">
        <w:rPr>
          <w:rFonts w:ascii="Times New Roman" w:hAnsi="Times New Roman" w:hint="eastAsia"/>
          <w:i/>
          <w:iCs/>
          <w:u w:val="single"/>
        </w:rPr>
        <w:t>P</w:t>
      </w:r>
      <w:r w:rsidRPr="00CC573A">
        <w:rPr>
          <w:rFonts w:ascii="Times New Roman" w:hAnsi="Times New Roman"/>
          <w:i/>
          <w:iCs/>
          <w:u w:val="single"/>
        </w:rPr>
        <w:t>roposals</w:t>
      </w:r>
    </w:p>
    <w:bookmarkEnd w:id="44"/>
    <w:p w14:paraId="3ECC53D2" w14:textId="77777777" w:rsidR="00CC573A" w:rsidRDefault="00CC573A" w:rsidP="00CC573A">
      <w:pPr>
        <w:spacing w:before="120"/>
        <w:rPr>
          <w:rFonts w:ascii="Times New Roman" w:hAnsi="Times New Roman"/>
          <w:b/>
          <w:bCs/>
        </w:rPr>
      </w:pPr>
      <w:r>
        <w:rPr>
          <w:rFonts w:ascii="Times New Roman" w:hAnsi="Times New Roman"/>
          <w:b/>
          <w:bCs/>
        </w:rPr>
        <w:t xml:space="preserve">Proposal 1: In RRC_CONNECTED state (incl. handover), the UE maintains only one logged measurement configuration for data collection for network-side model training. When the network provides a new logged measurement configuration, it completely replaces any previously configured logged measurement configuration. </w:t>
      </w:r>
    </w:p>
    <w:p w14:paraId="3FB883C5" w14:textId="77777777" w:rsidR="00CC573A" w:rsidRDefault="00CC573A" w:rsidP="00CC573A">
      <w:pPr>
        <w:spacing w:before="120"/>
        <w:rPr>
          <w:rFonts w:ascii="Times New Roman" w:hAnsi="Times New Roman"/>
          <w:b/>
          <w:bCs/>
        </w:rPr>
      </w:pPr>
      <w:r>
        <w:rPr>
          <w:rFonts w:ascii="Times New Roman" w:hAnsi="Times New Roman"/>
          <w:b/>
          <w:bCs/>
        </w:rPr>
        <w:t xml:space="preserve">Proposal 2: In RRC_CONNECTED state (incl. handover), when the network provides a new logged measurement configuration for data collection for network-side model training, any logged measurements associated with the previous configuration will be cleared. </w:t>
      </w:r>
    </w:p>
    <w:p w14:paraId="24A3E64C" w14:textId="77777777" w:rsidR="00CC573A" w:rsidRDefault="00CC573A" w:rsidP="00CC573A">
      <w:pPr>
        <w:spacing w:before="120"/>
        <w:rPr>
          <w:rFonts w:ascii="Times New Roman" w:hAnsi="Times New Roman"/>
          <w:b/>
          <w:bCs/>
        </w:rPr>
      </w:pPr>
      <w:r>
        <w:rPr>
          <w:rFonts w:ascii="Times New Roman" w:hAnsi="Times New Roman"/>
          <w:b/>
          <w:bCs/>
        </w:rPr>
        <w:t xml:space="preserve">Proposal 3: In normal operation of RRC_CONNECTE state (incl. handover), it’s up to the network to retrieve any relevant data before providing a new logged measurement configuration for data collection for network-side model training. </w:t>
      </w:r>
    </w:p>
    <w:p w14:paraId="3EC6C142" w14:textId="77777777" w:rsidR="00CC573A" w:rsidRDefault="00CC573A" w:rsidP="00CC573A">
      <w:pPr>
        <w:spacing w:before="120"/>
        <w:rPr>
          <w:rFonts w:ascii="Times New Roman" w:hAnsi="Times New Roman"/>
          <w:b/>
          <w:bCs/>
        </w:rPr>
      </w:pPr>
      <w:r>
        <w:rPr>
          <w:rFonts w:ascii="Times New Roman" w:hAnsi="Times New Roman"/>
          <w:b/>
          <w:bCs/>
        </w:rPr>
        <w:t xml:space="preserve">Proposal 4: In RRC_CONNECTED state (incl. handover), the logged measurement configuration can be released explicitly via </w:t>
      </w:r>
      <w:proofErr w:type="spellStart"/>
      <w:r>
        <w:rPr>
          <w:rFonts w:ascii="Times New Roman" w:hAnsi="Times New Roman"/>
          <w:b/>
          <w:bCs/>
          <w:i/>
          <w:iCs/>
        </w:rPr>
        <w:t>RRCReconfiguration</w:t>
      </w:r>
      <w:proofErr w:type="spellEnd"/>
      <w:r>
        <w:rPr>
          <w:rFonts w:ascii="Times New Roman" w:hAnsi="Times New Roman"/>
          <w:b/>
          <w:bCs/>
        </w:rPr>
        <w:t xml:space="preserve"> message by the network. The UE discards the associated data when the measurement configuration is released.</w:t>
      </w:r>
    </w:p>
    <w:p w14:paraId="69F0DE09" w14:textId="77777777" w:rsidR="00CC573A" w:rsidRDefault="00CC573A" w:rsidP="00CC573A">
      <w:pPr>
        <w:spacing w:before="120"/>
        <w:rPr>
          <w:rFonts w:ascii="Times New Roman" w:hAnsi="Times New Roman"/>
          <w:b/>
          <w:bCs/>
        </w:rPr>
      </w:pPr>
      <w:r>
        <w:rPr>
          <w:rFonts w:ascii="Times New Roman" w:hAnsi="Times New Roman"/>
          <w:b/>
          <w:bCs/>
        </w:rPr>
        <w:t xml:space="preserve">Proposal 5: During handover, if the original logged measurement configuration still takes effect, i.e. the network doesn’t provide new logged measurement configuration or release the original logged </w:t>
      </w:r>
      <w:r>
        <w:rPr>
          <w:rFonts w:ascii="Times New Roman" w:hAnsi="Times New Roman"/>
          <w:b/>
          <w:bCs/>
        </w:rPr>
        <w:lastRenderedPageBreak/>
        <w:t xml:space="preserve">measurement configuration, the UE sends the data availability indication in the </w:t>
      </w:r>
      <w:proofErr w:type="spellStart"/>
      <w:r>
        <w:rPr>
          <w:rFonts w:ascii="Times New Roman" w:hAnsi="Times New Roman"/>
          <w:b/>
          <w:bCs/>
          <w:i/>
          <w:iCs/>
        </w:rPr>
        <w:t>RRCReconfigurationComplete</w:t>
      </w:r>
      <w:proofErr w:type="spellEnd"/>
      <w:r>
        <w:rPr>
          <w:rFonts w:ascii="Times New Roman" w:hAnsi="Times New Roman"/>
          <w:b/>
          <w:bCs/>
        </w:rPr>
        <w:t xml:space="preserve"> message to the target cell. </w:t>
      </w:r>
    </w:p>
    <w:p w14:paraId="5882F009" w14:textId="77777777" w:rsidR="00CC573A" w:rsidRDefault="00CC573A" w:rsidP="00CC573A">
      <w:pPr>
        <w:spacing w:before="120"/>
        <w:rPr>
          <w:rFonts w:ascii="Times New Roman" w:hAnsi="Times New Roman"/>
          <w:b/>
          <w:bCs/>
        </w:rPr>
      </w:pPr>
      <w:r>
        <w:rPr>
          <w:rFonts w:ascii="Times New Roman" w:hAnsi="Times New Roman"/>
          <w:b/>
          <w:bCs/>
        </w:rPr>
        <w:t>Proposal 6: It is FFS whether the measurement configuration for data collection is per ‘functionality’, per AI/ML-</w:t>
      </w:r>
      <w:proofErr w:type="spellStart"/>
      <w:r>
        <w:rPr>
          <w:rFonts w:ascii="Times New Roman" w:hAnsi="Times New Roman"/>
          <w:b/>
          <w:bCs/>
        </w:rPr>
        <w:t>enablde</w:t>
      </w:r>
      <w:proofErr w:type="spellEnd"/>
      <w:r>
        <w:rPr>
          <w:rFonts w:ascii="Times New Roman" w:hAnsi="Times New Roman"/>
          <w:b/>
          <w:bCs/>
        </w:rPr>
        <w:t xml:space="preserve"> feature/FG or per UE. </w:t>
      </w:r>
    </w:p>
    <w:p w14:paraId="323F7145" w14:textId="77777777" w:rsidR="00CC573A" w:rsidRDefault="00CC573A" w:rsidP="00CC573A">
      <w:pPr>
        <w:spacing w:before="120"/>
        <w:rPr>
          <w:rFonts w:ascii="Times New Roman" w:hAnsi="Times New Roman"/>
          <w:b/>
          <w:bCs/>
        </w:rPr>
      </w:pPr>
      <w:r>
        <w:rPr>
          <w:rFonts w:ascii="Times New Roman" w:hAnsi="Times New Roman"/>
          <w:b/>
          <w:bCs/>
        </w:rPr>
        <w:t xml:space="preserve">Proposal 7: When the UE initiates the Re-establishment procedure, the UE keeps the original logged measurement configuration and the relevant data.  The UE sends the data availability indication to the network in the </w:t>
      </w:r>
      <w:proofErr w:type="spellStart"/>
      <w:r>
        <w:rPr>
          <w:rFonts w:ascii="Times New Roman" w:hAnsi="Times New Roman"/>
          <w:b/>
          <w:bCs/>
          <w:i/>
          <w:iCs/>
        </w:rPr>
        <w:t>RRCReestablishComplete</w:t>
      </w:r>
      <w:proofErr w:type="spellEnd"/>
      <w:r>
        <w:rPr>
          <w:rFonts w:ascii="Times New Roman" w:hAnsi="Times New Roman"/>
          <w:b/>
          <w:bCs/>
        </w:rPr>
        <w:t xml:space="preserve"> message. </w:t>
      </w:r>
    </w:p>
    <w:p w14:paraId="46E94267" w14:textId="77777777" w:rsidR="00CC573A" w:rsidRDefault="00CC573A" w:rsidP="00CC573A">
      <w:pPr>
        <w:spacing w:before="120"/>
        <w:rPr>
          <w:rFonts w:ascii="Times New Roman" w:hAnsi="Times New Roman"/>
          <w:b/>
          <w:bCs/>
        </w:rPr>
      </w:pPr>
      <w:r>
        <w:rPr>
          <w:rFonts w:ascii="Times New Roman" w:hAnsi="Times New Roman"/>
          <w:b/>
          <w:bCs/>
        </w:rPr>
        <w:t xml:space="preserve">Proposal 8: In normal operation, the network should retrieve all stored data and logs before transmitting an </w:t>
      </w:r>
      <w:proofErr w:type="spellStart"/>
      <w:r>
        <w:rPr>
          <w:rFonts w:ascii="Times New Roman" w:hAnsi="Times New Roman"/>
          <w:b/>
          <w:bCs/>
          <w:i/>
          <w:iCs/>
        </w:rPr>
        <w:t>RRCRelease</w:t>
      </w:r>
      <w:proofErr w:type="spellEnd"/>
      <w:r>
        <w:rPr>
          <w:rFonts w:ascii="Times New Roman" w:hAnsi="Times New Roman"/>
          <w:b/>
          <w:bCs/>
        </w:rPr>
        <w:t xml:space="preserve"> message to the UE, which moves the UE from RRC_CONNECTED to RRC_IDLE/RRC_INACTIVE state.</w:t>
      </w:r>
    </w:p>
    <w:p w14:paraId="7DA53731" w14:textId="77777777" w:rsidR="00CC573A" w:rsidRDefault="00CC573A" w:rsidP="00CC573A">
      <w:pPr>
        <w:spacing w:before="120"/>
        <w:rPr>
          <w:rFonts w:ascii="Times New Roman" w:hAnsi="Times New Roman"/>
          <w:b/>
          <w:bCs/>
        </w:rPr>
      </w:pPr>
      <w:r>
        <w:rPr>
          <w:rFonts w:ascii="Times New Roman" w:hAnsi="Times New Roman"/>
          <w:b/>
          <w:bCs/>
        </w:rPr>
        <w:t xml:space="preserve">Proposal 9: When the UE receives </w:t>
      </w:r>
      <w:proofErr w:type="spellStart"/>
      <w:r>
        <w:rPr>
          <w:rFonts w:ascii="Times New Roman" w:hAnsi="Times New Roman"/>
          <w:b/>
          <w:bCs/>
          <w:i/>
          <w:iCs/>
        </w:rPr>
        <w:t>RRCRelease</w:t>
      </w:r>
      <w:proofErr w:type="spellEnd"/>
      <w:r>
        <w:rPr>
          <w:rFonts w:ascii="Times New Roman" w:hAnsi="Times New Roman"/>
          <w:b/>
          <w:bCs/>
        </w:rPr>
        <w:t xml:space="preserve"> message which moves the UE from RRC_CONNECTED to RRC_IDLE/RRC_INACTIVE state, the UE releases the configuration for data collection and discard the logged data.</w:t>
      </w:r>
    </w:p>
    <w:p w14:paraId="46434178" w14:textId="77777777" w:rsidR="00CC573A" w:rsidRDefault="00CC573A" w:rsidP="00CC573A">
      <w:pPr>
        <w:spacing w:before="120"/>
        <w:rPr>
          <w:rFonts w:ascii="Times New Roman" w:hAnsi="Times New Roman"/>
          <w:b/>
          <w:bCs/>
        </w:rPr>
      </w:pPr>
      <w:r>
        <w:rPr>
          <w:rFonts w:ascii="Times New Roman" w:hAnsi="Times New Roman"/>
          <w:b/>
          <w:bCs/>
        </w:rPr>
        <w:t>Proposal 10: The UE stops data logging autonomously when it reaches its buffer limitation or is in a low power state. The UE does not report the stop of data logging to the network.</w:t>
      </w:r>
    </w:p>
    <w:p w14:paraId="1D337D60" w14:textId="77777777" w:rsidR="00CC573A" w:rsidRDefault="00CC573A" w:rsidP="00CC573A">
      <w:pPr>
        <w:spacing w:before="120"/>
        <w:rPr>
          <w:rFonts w:ascii="Times New Roman" w:hAnsi="Times New Roman"/>
          <w:b/>
          <w:bCs/>
        </w:rPr>
      </w:pPr>
      <w:r>
        <w:rPr>
          <w:rFonts w:ascii="Times New Roman" w:hAnsi="Times New Roman"/>
          <w:b/>
          <w:bCs/>
        </w:rPr>
        <w:t>Proposal 11: AS buffer event-based reporting is not supported, i.e., a measurement report is not triggered when the UE reaches its buffer limitation.</w:t>
      </w:r>
    </w:p>
    <w:p w14:paraId="5B5D8B1D" w14:textId="77777777" w:rsidR="00CC573A" w:rsidRDefault="00CC573A" w:rsidP="00CC573A">
      <w:pPr>
        <w:spacing w:before="120"/>
        <w:rPr>
          <w:rFonts w:ascii="Times New Roman" w:hAnsi="Times New Roman"/>
          <w:b/>
          <w:bCs/>
        </w:rPr>
      </w:pPr>
      <w:r>
        <w:rPr>
          <w:rFonts w:ascii="Times New Roman" w:hAnsi="Times New Roman"/>
          <w:b/>
          <w:bCs/>
        </w:rPr>
        <w:t xml:space="preserve">Proposal 12: In response to the network's request to retrieve data, the UE sends a data availability indication along with the data if there is any additional residual data remaining. </w:t>
      </w:r>
    </w:p>
    <w:p w14:paraId="08B0BF61" w14:textId="77777777" w:rsidR="00633593" w:rsidRPr="00CC573A" w:rsidRDefault="00633593" w:rsidP="00773695">
      <w:pPr>
        <w:spacing w:afterLines="50" w:after="156"/>
        <w:rPr>
          <w:rFonts w:ascii="Times New Roman" w:hAnsi="Times New Roman"/>
          <w:sz w:val="22"/>
        </w:rPr>
      </w:pPr>
    </w:p>
    <w:sectPr w:rsidR="00633593" w:rsidRPr="00CC573A" w:rsidSect="00B84D2D">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98AE" w14:textId="77777777" w:rsidR="008D70E1" w:rsidRDefault="008D70E1" w:rsidP="00205F34">
      <w:pPr>
        <w:spacing w:after="0"/>
      </w:pPr>
      <w:r>
        <w:separator/>
      </w:r>
    </w:p>
  </w:endnote>
  <w:endnote w:type="continuationSeparator" w:id="0">
    <w:p w14:paraId="28057379" w14:textId="77777777" w:rsidR="008D70E1" w:rsidRDefault="008D70E1" w:rsidP="00205F34">
      <w:pPr>
        <w:spacing w:after="0"/>
      </w:pPr>
      <w:r>
        <w:continuationSeparator/>
      </w:r>
    </w:p>
  </w:endnote>
  <w:endnote w:type="continuationNotice" w:id="1">
    <w:p w14:paraId="4B4D7B44" w14:textId="77777777" w:rsidR="008D70E1" w:rsidRDefault="008D7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A03D0" w14:textId="77777777" w:rsidR="008D70E1" w:rsidRDefault="008D70E1" w:rsidP="00205F34">
      <w:pPr>
        <w:spacing w:after="0"/>
      </w:pPr>
      <w:r>
        <w:separator/>
      </w:r>
    </w:p>
  </w:footnote>
  <w:footnote w:type="continuationSeparator" w:id="0">
    <w:p w14:paraId="3B7F2AC3" w14:textId="77777777" w:rsidR="008D70E1" w:rsidRDefault="008D70E1" w:rsidP="00205F34">
      <w:pPr>
        <w:spacing w:after="0"/>
      </w:pPr>
      <w:r>
        <w:continuationSeparator/>
      </w:r>
    </w:p>
  </w:footnote>
  <w:footnote w:type="continuationNotice" w:id="1">
    <w:p w14:paraId="2745E543" w14:textId="77777777" w:rsidR="008D70E1" w:rsidRDefault="008D70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2204D5"/>
    <w:multiLevelType w:val="hybridMultilevel"/>
    <w:tmpl w:val="2DF0A88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00D2F"/>
    <w:multiLevelType w:val="hybridMultilevel"/>
    <w:tmpl w:val="0D3AE8E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26D5668"/>
    <w:multiLevelType w:val="hybridMultilevel"/>
    <w:tmpl w:val="7A105EB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33992F7A"/>
    <w:multiLevelType w:val="hybridMultilevel"/>
    <w:tmpl w:val="2302663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DE49BE"/>
    <w:multiLevelType w:val="hybridMultilevel"/>
    <w:tmpl w:val="94DC2A5E"/>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CC3932"/>
    <w:multiLevelType w:val="hybridMultilevel"/>
    <w:tmpl w:val="29E6AA1C"/>
    <w:lvl w:ilvl="0" w:tplc="DA58F7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E9108E"/>
    <w:multiLevelType w:val="hybridMultilevel"/>
    <w:tmpl w:val="C486C87A"/>
    <w:lvl w:ilvl="0" w:tplc="FFFFFFFF">
      <w:start w:val="1"/>
      <w:numFmt w:val="decimal"/>
      <w:lvlText w:val="%1."/>
      <w:lvlJc w:val="left"/>
      <w:pPr>
        <w:ind w:left="620" w:hanging="420"/>
      </w:pPr>
    </w:lvl>
    <w:lvl w:ilvl="1" w:tplc="FFFFFFFF">
      <w:start w:val="1"/>
      <w:numFmt w:val="lowerLetter"/>
      <w:lvlText w:val="%2)"/>
      <w:lvlJc w:val="left"/>
      <w:pPr>
        <w:ind w:left="1040" w:hanging="420"/>
      </w:pPr>
    </w:lvl>
    <w:lvl w:ilvl="2" w:tplc="FFFFFFFF">
      <w:start w:val="1"/>
      <w:numFmt w:val="lowerRoman"/>
      <w:lvlText w:val="%3."/>
      <w:lvlJc w:val="right"/>
      <w:pPr>
        <w:ind w:left="1460" w:hanging="420"/>
      </w:pPr>
    </w:lvl>
    <w:lvl w:ilvl="3" w:tplc="FFFFFFFF">
      <w:start w:val="1"/>
      <w:numFmt w:val="decimal"/>
      <w:lvlText w:val="%4."/>
      <w:lvlJc w:val="left"/>
      <w:pPr>
        <w:ind w:left="1880" w:hanging="420"/>
      </w:pPr>
    </w:lvl>
    <w:lvl w:ilvl="4" w:tplc="FFFFFFFF">
      <w:start w:val="1"/>
      <w:numFmt w:val="lowerLetter"/>
      <w:lvlText w:val="%5)"/>
      <w:lvlJc w:val="left"/>
      <w:pPr>
        <w:ind w:left="2300" w:hanging="420"/>
      </w:pPr>
    </w:lvl>
    <w:lvl w:ilvl="5" w:tplc="FFFFFFFF">
      <w:start w:val="1"/>
      <w:numFmt w:val="lowerRoman"/>
      <w:lvlText w:val="%6."/>
      <w:lvlJc w:val="right"/>
      <w:pPr>
        <w:ind w:left="2720" w:hanging="420"/>
      </w:pPr>
    </w:lvl>
    <w:lvl w:ilvl="6" w:tplc="FFFFFFFF">
      <w:start w:val="1"/>
      <w:numFmt w:val="decimal"/>
      <w:lvlText w:val="%7."/>
      <w:lvlJc w:val="left"/>
      <w:pPr>
        <w:ind w:left="3140" w:hanging="420"/>
      </w:pPr>
    </w:lvl>
    <w:lvl w:ilvl="7" w:tplc="FFFFFFFF">
      <w:start w:val="1"/>
      <w:numFmt w:val="lowerLetter"/>
      <w:lvlText w:val="%8)"/>
      <w:lvlJc w:val="left"/>
      <w:pPr>
        <w:ind w:left="3560" w:hanging="420"/>
      </w:pPr>
    </w:lvl>
    <w:lvl w:ilvl="8" w:tplc="FFFFFFFF">
      <w:start w:val="1"/>
      <w:numFmt w:val="lowerRoman"/>
      <w:lvlText w:val="%9."/>
      <w:lvlJc w:val="right"/>
      <w:pPr>
        <w:ind w:left="3980" w:hanging="420"/>
      </w:p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F607F6"/>
    <w:multiLevelType w:val="hybridMultilevel"/>
    <w:tmpl w:val="2FBA6BC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3756A8"/>
    <w:multiLevelType w:val="hybridMultilevel"/>
    <w:tmpl w:val="515212F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84F96"/>
    <w:multiLevelType w:val="hybridMultilevel"/>
    <w:tmpl w:val="C486C87A"/>
    <w:lvl w:ilvl="0" w:tplc="0409000F">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num w:numId="1" w16cid:durableId="1418211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15"/>
  </w:num>
  <w:num w:numId="3" w16cid:durableId="149830889">
    <w:abstractNumId w:val="3"/>
  </w:num>
  <w:num w:numId="4" w16cid:durableId="1795102171">
    <w:abstractNumId w:val="2"/>
  </w:num>
  <w:num w:numId="5" w16cid:durableId="956638429">
    <w:abstractNumId w:val="13"/>
  </w:num>
  <w:num w:numId="6" w16cid:durableId="1965766581">
    <w:abstractNumId w:val="11"/>
  </w:num>
  <w:num w:numId="7" w16cid:durableId="1464076831">
    <w:abstractNumId w:val="9"/>
  </w:num>
  <w:num w:numId="8" w16cid:durableId="78405706">
    <w:abstractNumId w:val="1"/>
  </w:num>
  <w:num w:numId="9" w16cid:durableId="809979712">
    <w:abstractNumId w:val="5"/>
  </w:num>
  <w:num w:numId="10" w16cid:durableId="1795127164">
    <w:abstractNumId w:val="8"/>
  </w:num>
  <w:num w:numId="11" w16cid:durableId="304940522">
    <w:abstractNumId w:val="19"/>
  </w:num>
  <w:num w:numId="12" w16cid:durableId="2067604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909090">
    <w:abstractNumId w:val="5"/>
  </w:num>
  <w:num w:numId="14" w16cid:durableId="1002778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4590918">
    <w:abstractNumId w:val="6"/>
  </w:num>
  <w:num w:numId="16" w16cid:durableId="502168124">
    <w:abstractNumId w:val="4"/>
  </w:num>
  <w:num w:numId="17" w16cid:durableId="502553457">
    <w:abstractNumId w:val="10"/>
  </w:num>
  <w:num w:numId="18" w16cid:durableId="364791998">
    <w:abstractNumId w:val="10"/>
  </w:num>
  <w:num w:numId="19" w16cid:durableId="805657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5425073">
    <w:abstractNumId w:val="16"/>
  </w:num>
  <w:num w:numId="21" w16cid:durableId="707294809">
    <w:abstractNumId w:val="7"/>
  </w:num>
  <w:num w:numId="22" w16cid:durableId="322320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7267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103133">
    <w:abstractNumId w:val="17"/>
  </w:num>
  <w:num w:numId="25" w16cid:durableId="503208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6211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1201403">
    <w:abstractNumId w:val="20"/>
    <w:lvlOverride w:ilvl="0">
      <w:startOverride w:val="1"/>
    </w:lvlOverride>
    <w:lvlOverride w:ilvl="1"/>
    <w:lvlOverride w:ilvl="2"/>
    <w:lvlOverride w:ilvl="3"/>
    <w:lvlOverride w:ilvl="4"/>
    <w:lvlOverride w:ilvl="5"/>
    <w:lvlOverride w:ilvl="6"/>
    <w:lvlOverride w:ilvl="7"/>
    <w:lvlOverride w:ilvl="8"/>
  </w:num>
  <w:num w:numId="28" w16cid:durableId="1605647092">
    <w:abstractNumId w:val="18"/>
  </w:num>
  <w:num w:numId="29" w16cid:durableId="1313366510">
    <w:abstractNumId w:val="18"/>
  </w:num>
  <w:num w:numId="30" w16cid:durableId="1141461427">
    <w:abstractNumId w:val="18"/>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4259"/>
    <w:rsid w:val="000049A0"/>
    <w:rsid w:val="0001621D"/>
    <w:rsid w:val="0003255B"/>
    <w:rsid w:val="000413C6"/>
    <w:rsid w:val="0004203D"/>
    <w:rsid w:val="000420B6"/>
    <w:rsid w:val="00053C70"/>
    <w:rsid w:val="00055B74"/>
    <w:rsid w:val="00057E58"/>
    <w:rsid w:val="00083BBC"/>
    <w:rsid w:val="00086E7B"/>
    <w:rsid w:val="000873F0"/>
    <w:rsid w:val="00096610"/>
    <w:rsid w:val="000A58C5"/>
    <w:rsid w:val="000A6DB5"/>
    <w:rsid w:val="000B3440"/>
    <w:rsid w:val="000B678F"/>
    <w:rsid w:val="000D5FD1"/>
    <w:rsid w:val="000E414B"/>
    <w:rsid w:val="000F1399"/>
    <w:rsid w:val="000F49E8"/>
    <w:rsid w:val="00106D7B"/>
    <w:rsid w:val="00107BEE"/>
    <w:rsid w:val="001170CA"/>
    <w:rsid w:val="00123D98"/>
    <w:rsid w:val="00123E05"/>
    <w:rsid w:val="00132D4E"/>
    <w:rsid w:val="001419A4"/>
    <w:rsid w:val="0014742E"/>
    <w:rsid w:val="00151044"/>
    <w:rsid w:val="00157141"/>
    <w:rsid w:val="001578E7"/>
    <w:rsid w:val="00160EDD"/>
    <w:rsid w:val="001625EF"/>
    <w:rsid w:val="00166209"/>
    <w:rsid w:val="001668E5"/>
    <w:rsid w:val="00191A2B"/>
    <w:rsid w:val="00194352"/>
    <w:rsid w:val="0019518B"/>
    <w:rsid w:val="001A1D3C"/>
    <w:rsid w:val="001B5538"/>
    <w:rsid w:val="001C5C31"/>
    <w:rsid w:val="001D0246"/>
    <w:rsid w:val="001D3690"/>
    <w:rsid w:val="001D7376"/>
    <w:rsid w:val="001E0282"/>
    <w:rsid w:val="001E50D5"/>
    <w:rsid w:val="001E6C1A"/>
    <w:rsid w:val="001E75ED"/>
    <w:rsid w:val="001F1AC0"/>
    <w:rsid w:val="001F22CD"/>
    <w:rsid w:val="001F6E2F"/>
    <w:rsid w:val="00205D53"/>
    <w:rsid w:val="00205F34"/>
    <w:rsid w:val="00213DF6"/>
    <w:rsid w:val="00216143"/>
    <w:rsid w:val="002308AD"/>
    <w:rsid w:val="00231024"/>
    <w:rsid w:val="00231D94"/>
    <w:rsid w:val="00235D9B"/>
    <w:rsid w:val="0023661E"/>
    <w:rsid w:val="0023716B"/>
    <w:rsid w:val="00245156"/>
    <w:rsid w:val="00245265"/>
    <w:rsid w:val="00247330"/>
    <w:rsid w:val="00257285"/>
    <w:rsid w:val="002612B8"/>
    <w:rsid w:val="00261629"/>
    <w:rsid w:val="00261E63"/>
    <w:rsid w:val="002637FE"/>
    <w:rsid w:val="00263B1E"/>
    <w:rsid w:val="0028217E"/>
    <w:rsid w:val="00286B06"/>
    <w:rsid w:val="002964C2"/>
    <w:rsid w:val="002A7836"/>
    <w:rsid w:val="002C43E0"/>
    <w:rsid w:val="002D69EB"/>
    <w:rsid w:val="002E19E0"/>
    <w:rsid w:val="002E5E60"/>
    <w:rsid w:val="002F2DA3"/>
    <w:rsid w:val="00302D83"/>
    <w:rsid w:val="0030434A"/>
    <w:rsid w:val="003111CA"/>
    <w:rsid w:val="0031508F"/>
    <w:rsid w:val="00315153"/>
    <w:rsid w:val="003206CE"/>
    <w:rsid w:val="00336539"/>
    <w:rsid w:val="00346803"/>
    <w:rsid w:val="00351552"/>
    <w:rsid w:val="003537EB"/>
    <w:rsid w:val="00355618"/>
    <w:rsid w:val="003568BA"/>
    <w:rsid w:val="00382279"/>
    <w:rsid w:val="0038395D"/>
    <w:rsid w:val="00386C38"/>
    <w:rsid w:val="00387747"/>
    <w:rsid w:val="00397486"/>
    <w:rsid w:val="003A1568"/>
    <w:rsid w:val="003A26D2"/>
    <w:rsid w:val="003D0D92"/>
    <w:rsid w:val="003D3585"/>
    <w:rsid w:val="003E2E4B"/>
    <w:rsid w:val="003F7399"/>
    <w:rsid w:val="0040147D"/>
    <w:rsid w:val="0040549F"/>
    <w:rsid w:val="00411803"/>
    <w:rsid w:val="004131E3"/>
    <w:rsid w:val="00416911"/>
    <w:rsid w:val="004217D1"/>
    <w:rsid w:val="00423970"/>
    <w:rsid w:val="0043453C"/>
    <w:rsid w:val="00436A57"/>
    <w:rsid w:val="004376C2"/>
    <w:rsid w:val="00442479"/>
    <w:rsid w:val="0044628B"/>
    <w:rsid w:val="00456A8A"/>
    <w:rsid w:val="00457A25"/>
    <w:rsid w:val="004644EF"/>
    <w:rsid w:val="00466947"/>
    <w:rsid w:val="00491B58"/>
    <w:rsid w:val="004A1299"/>
    <w:rsid w:val="004A285D"/>
    <w:rsid w:val="004B0BC4"/>
    <w:rsid w:val="004E08EA"/>
    <w:rsid w:val="004E7B41"/>
    <w:rsid w:val="004F7614"/>
    <w:rsid w:val="004F78EB"/>
    <w:rsid w:val="005009A6"/>
    <w:rsid w:val="00515396"/>
    <w:rsid w:val="00520011"/>
    <w:rsid w:val="00520D7B"/>
    <w:rsid w:val="0052353E"/>
    <w:rsid w:val="00523B43"/>
    <w:rsid w:val="00523FD3"/>
    <w:rsid w:val="00525C91"/>
    <w:rsid w:val="005413F6"/>
    <w:rsid w:val="00541ADF"/>
    <w:rsid w:val="00542FA6"/>
    <w:rsid w:val="00550DC8"/>
    <w:rsid w:val="00555F82"/>
    <w:rsid w:val="00563402"/>
    <w:rsid w:val="005728B8"/>
    <w:rsid w:val="00575428"/>
    <w:rsid w:val="0058155A"/>
    <w:rsid w:val="005A302A"/>
    <w:rsid w:val="005B147F"/>
    <w:rsid w:val="005C242F"/>
    <w:rsid w:val="005C6BB6"/>
    <w:rsid w:val="005D52F1"/>
    <w:rsid w:val="005E312F"/>
    <w:rsid w:val="005E62EE"/>
    <w:rsid w:val="005E6926"/>
    <w:rsid w:val="005F0168"/>
    <w:rsid w:val="005F17B7"/>
    <w:rsid w:val="005F1CDA"/>
    <w:rsid w:val="005F3D75"/>
    <w:rsid w:val="005F3F9A"/>
    <w:rsid w:val="005F758B"/>
    <w:rsid w:val="006040BF"/>
    <w:rsid w:val="00610012"/>
    <w:rsid w:val="00623A72"/>
    <w:rsid w:val="00624ADE"/>
    <w:rsid w:val="00625044"/>
    <w:rsid w:val="0063019D"/>
    <w:rsid w:val="00630811"/>
    <w:rsid w:val="00632AE4"/>
    <w:rsid w:val="00633593"/>
    <w:rsid w:val="00636BBD"/>
    <w:rsid w:val="0064346A"/>
    <w:rsid w:val="00656A47"/>
    <w:rsid w:val="00656B1D"/>
    <w:rsid w:val="00662A0C"/>
    <w:rsid w:val="00662E91"/>
    <w:rsid w:val="006670B4"/>
    <w:rsid w:val="00671DA1"/>
    <w:rsid w:val="006748A3"/>
    <w:rsid w:val="006771D9"/>
    <w:rsid w:val="00690B5F"/>
    <w:rsid w:val="006A49F9"/>
    <w:rsid w:val="006A6737"/>
    <w:rsid w:val="006A703D"/>
    <w:rsid w:val="006A72B5"/>
    <w:rsid w:val="006B0B45"/>
    <w:rsid w:val="006B0BBF"/>
    <w:rsid w:val="006B1490"/>
    <w:rsid w:val="006B2C90"/>
    <w:rsid w:val="006C600E"/>
    <w:rsid w:val="006D28D6"/>
    <w:rsid w:val="006E2E95"/>
    <w:rsid w:val="006F3B35"/>
    <w:rsid w:val="006F420B"/>
    <w:rsid w:val="007028A6"/>
    <w:rsid w:val="0070460D"/>
    <w:rsid w:val="007070DA"/>
    <w:rsid w:val="00711670"/>
    <w:rsid w:val="00713F4D"/>
    <w:rsid w:val="00715DE6"/>
    <w:rsid w:val="007160AF"/>
    <w:rsid w:val="00725646"/>
    <w:rsid w:val="00732135"/>
    <w:rsid w:val="007373F2"/>
    <w:rsid w:val="00760587"/>
    <w:rsid w:val="00764CD4"/>
    <w:rsid w:val="00773695"/>
    <w:rsid w:val="0077635B"/>
    <w:rsid w:val="00780F9C"/>
    <w:rsid w:val="00794585"/>
    <w:rsid w:val="007A3982"/>
    <w:rsid w:val="007A6062"/>
    <w:rsid w:val="007B70C3"/>
    <w:rsid w:val="007C054E"/>
    <w:rsid w:val="007C1E16"/>
    <w:rsid w:val="007C6133"/>
    <w:rsid w:val="007E1A6B"/>
    <w:rsid w:val="007E4201"/>
    <w:rsid w:val="007F4CD7"/>
    <w:rsid w:val="0080244A"/>
    <w:rsid w:val="008300D7"/>
    <w:rsid w:val="00833A91"/>
    <w:rsid w:val="008365BC"/>
    <w:rsid w:val="0084186D"/>
    <w:rsid w:val="00843AA2"/>
    <w:rsid w:val="00851E95"/>
    <w:rsid w:val="008614F5"/>
    <w:rsid w:val="008656FC"/>
    <w:rsid w:val="008662E5"/>
    <w:rsid w:val="0086659F"/>
    <w:rsid w:val="00894028"/>
    <w:rsid w:val="008A3503"/>
    <w:rsid w:val="008B6F54"/>
    <w:rsid w:val="008B7891"/>
    <w:rsid w:val="008D70E1"/>
    <w:rsid w:val="008E3203"/>
    <w:rsid w:val="008E4ABA"/>
    <w:rsid w:val="008F1E78"/>
    <w:rsid w:val="009030F5"/>
    <w:rsid w:val="0090751A"/>
    <w:rsid w:val="0091228D"/>
    <w:rsid w:val="00912456"/>
    <w:rsid w:val="0091290C"/>
    <w:rsid w:val="00914312"/>
    <w:rsid w:val="00933E21"/>
    <w:rsid w:val="0093588F"/>
    <w:rsid w:val="00945A9C"/>
    <w:rsid w:val="00954EED"/>
    <w:rsid w:val="00955BF6"/>
    <w:rsid w:val="00957665"/>
    <w:rsid w:val="00962025"/>
    <w:rsid w:val="009632E4"/>
    <w:rsid w:val="00966E99"/>
    <w:rsid w:val="00970CB2"/>
    <w:rsid w:val="009747FB"/>
    <w:rsid w:val="00975966"/>
    <w:rsid w:val="00980BED"/>
    <w:rsid w:val="0098528B"/>
    <w:rsid w:val="00987755"/>
    <w:rsid w:val="009904FD"/>
    <w:rsid w:val="009A4835"/>
    <w:rsid w:val="009A4EDE"/>
    <w:rsid w:val="009A6131"/>
    <w:rsid w:val="009B50FF"/>
    <w:rsid w:val="009B5509"/>
    <w:rsid w:val="009D3605"/>
    <w:rsid w:val="009E6105"/>
    <w:rsid w:val="009E70FD"/>
    <w:rsid w:val="009F6FDC"/>
    <w:rsid w:val="009F73EF"/>
    <w:rsid w:val="00A041F7"/>
    <w:rsid w:val="00A10081"/>
    <w:rsid w:val="00A176D9"/>
    <w:rsid w:val="00A34263"/>
    <w:rsid w:val="00A66101"/>
    <w:rsid w:val="00A8787E"/>
    <w:rsid w:val="00A91DB8"/>
    <w:rsid w:val="00A964AA"/>
    <w:rsid w:val="00AA05C2"/>
    <w:rsid w:val="00AB1753"/>
    <w:rsid w:val="00AB3CB4"/>
    <w:rsid w:val="00AB691E"/>
    <w:rsid w:val="00AC09DE"/>
    <w:rsid w:val="00AC326B"/>
    <w:rsid w:val="00AC5B6D"/>
    <w:rsid w:val="00AC70B9"/>
    <w:rsid w:val="00AC7EB4"/>
    <w:rsid w:val="00AE1CFB"/>
    <w:rsid w:val="00AE5585"/>
    <w:rsid w:val="00B0708B"/>
    <w:rsid w:val="00B07B52"/>
    <w:rsid w:val="00B24DF3"/>
    <w:rsid w:val="00B30526"/>
    <w:rsid w:val="00B31087"/>
    <w:rsid w:val="00B317B6"/>
    <w:rsid w:val="00B339F5"/>
    <w:rsid w:val="00B41901"/>
    <w:rsid w:val="00B704CB"/>
    <w:rsid w:val="00B773F4"/>
    <w:rsid w:val="00B83833"/>
    <w:rsid w:val="00B84D2D"/>
    <w:rsid w:val="00B94203"/>
    <w:rsid w:val="00BB6698"/>
    <w:rsid w:val="00BB6EA3"/>
    <w:rsid w:val="00BB7075"/>
    <w:rsid w:val="00BC1A9D"/>
    <w:rsid w:val="00BC4BC9"/>
    <w:rsid w:val="00BE284E"/>
    <w:rsid w:val="00BE541C"/>
    <w:rsid w:val="00BF2149"/>
    <w:rsid w:val="00BF36E8"/>
    <w:rsid w:val="00C01871"/>
    <w:rsid w:val="00C07A84"/>
    <w:rsid w:val="00C1167A"/>
    <w:rsid w:val="00C2146D"/>
    <w:rsid w:val="00C34E85"/>
    <w:rsid w:val="00C428FE"/>
    <w:rsid w:val="00C60CE2"/>
    <w:rsid w:val="00C740D4"/>
    <w:rsid w:val="00C74414"/>
    <w:rsid w:val="00C80EBF"/>
    <w:rsid w:val="00C854A1"/>
    <w:rsid w:val="00C90B7F"/>
    <w:rsid w:val="00C9378A"/>
    <w:rsid w:val="00C96EB2"/>
    <w:rsid w:val="00CA0A31"/>
    <w:rsid w:val="00CA5B2D"/>
    <w:rsid w:val="00CB0501"/>
    <w:rsid w:val="00CB2C62"/>
    <w:rsid w:val="00CB782C"/>
    <w:rsid w:val="00CC3B04"/>
    <w:rsid w:val="00CC4D5A"/>
    <w:rsid w:val="00CC573A"/>
    <w:rsid w:val="00CD2E14"/>
    <w:rsid w:val="00CF0D01"/>
    <w:rsid w:val="00CF0EAF"/>
    <w:rsid w:val="00CF2D84"/>
    <w:rsid w:val="00CF3DFD"/>
    <w:rsid w:val="00CF7DFF"/>
    <w:rsid w:val="00D067A4"/>
    <w:rsid w:val="00D125AD"/>
    <w:rsid w:val="00D1615F"/>
    <w:rsid w:val="00D36E65"/>
    <w:rsid w:val="00D5159E"/>
    <w:rsid w:val="00D6041E"/>
    <w:rsid w:val="00D64792"/>
    <w:rsid w:val="00D81808"/>
    <w:rsid w:val="00D83B08"/>
    <w:rsid w:val="00D86B9C"/>
    <w:rsid w:val="00D90F4F"/>
    <w:rsid w:val="00DA211E"/>
    <w:rsid w:val="00DB2B39"/>
    <w:rsid w:val="00DB3A8A"/>
    <w:rsid w:val="00DB5854"/>
    <w:rsid w:val="00DC4771"/>
    <w:rsid w:val="00DD2E6F"/>
    <w:rsid w:val="00DE426A"/>
    <w:rsid w:val="00DF7A56"/>
    <w:rsid w:val="00E102F9"/>
    <w:rsid w:val="00E13001"/>
    <w:rsid w:val="00E13D0B"/>
    <w:rsid w:val="00E40A2B"/>
    <w:rsid w:val="00E527DD"/>
    <w:rsid w:val="00E54E91"/>
    <w:rsid w:val="00E60E9B"/>
    <w:rsid w:val="00E6514C"/>
    <w:rsid w:val="00E8144B"/>
    <w:rsid w:val="00E85489"/>
    <w:rsid w:val="00E85AF9"/>
    <w:rsid w:val="00EA7160"/>
    <w:rsid w:val="00ED2FD8"/>
    <w:rsid w:val="00ED5DA4"/>
    <w:rsid w:val="00EE12D3"/>
    <w:rsid w:val="00EE19BE"/>
    <w:rsid w:val="00EE28D9"/>
    <w:rsid w:val="00EE475F"/>
    <w:rsid w:val="00EF1C91"/>
    <w:rsid w:val="00EF6785"/>
    <w:rsid w:val="00F12C22"/>
    <w:rsid w:val="00F16E67"/>
    <w:rsid w:val="00F218E8"/>
    <w:rsid w:val="00F21E49"/>
    <w:rsid w:val="00F30639"/>
    <w:rsid w:val="00F34BAC"/>
    <w:rsid w:val="00F4060D"/>
    <w:rsid w:val="00F44175"/>
    <w:rsid w:val="00F56C27"/>
    <w:rsid w:val="00F65790"/>
    <w:rsid w:val="00F81D0E"/>
    <w:rsid w:val="00F92039"/>
    <w:rsid w:val="00F92B9D"/>
    <w:rsid w:val="00F95285"/>
    <w:rsid w:val="00FB3CA6"/>
    <w:rsid w:val="00FC5522"/>
    <w:rsid w:val="00FC6876"/>
    <w:rsid w:val="00FD6CF3"/>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Heading1">
    <w:name w:val="heading 1"/>
    <w:next w:val="Normal"/>
    <w:link w:val="Heading1Char"/>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unhideWhenUsed/>
    <w:qFormat/>
    <w:rsid w:val="003D358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3D3585"/>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3D3585"/>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3D3585"/>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3D358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3D358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3D3585"/>
    <w:pPr>
      <w:numPr>
        <w:ilvl w:val="7"/>
      </w:numPr>
      <w:tabs>
        <w:tab w:val="left" w:pos="1440"/>
      </w:tabs>
      <w:outlineLvl w:val="7"/>
    </w:pPr>
  </w:style>
  <w:style w:type="paragraph" w:styleId="Heading9">
    <w:name w:val="heading 9"/>
    <w:basedOn w:val="Heading8"/>
    <w:next w:val="Normal"/>
    <w:link w:val="Heading9Char"/>
    <w:semiHidden/>
    <w:unhideWhenUsed/>
    <w:qFormat/>
    <w:rsid w:val="003D3585"/>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585"/>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3D3585"/>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3D3585"/>
    <w:rPr>
      <w:rFonts w:ascii="Arial" w:eastAsia="SimSun" w:hAnsi="Arial" w:cs="Times New Roman"/>
      <w:kern w:val="0"/>
      <w:sz w:val="28"/>
      <w:szCs w:val="28"/>
      <w:lang w:val="en-GB"/>
    </w:rPr>
  </w:style>
  <w:style w:type="character" w:customStyle="1" w:styleId="Heading4Char">
    <w:name w:val="Heading 4 Char"/>
    <w:basedOn w:val="DefaultParagraphFont"/>
    <w:link w:val="Heading4"/>
    <w:semiHidden/>
    <w:rsid w:val="003D3585"/>
    <w:rPr>
      <w:rFonts w:ascii="Arial" w:eastAsia="SimSun" w:hAnsi="Arial" w:cs="Times New Roman"/>
      <w:kern w:val="0"/>
      <w:sz w:val="24"/>
      <w:szCs w:val="24"/>
      <w:lang w:val="en-GB"/>
    </w:rPr>
  </w:style>
  <w:style w:type="character" w:customStyle="1" w:styleId="Heading5Char">
    <w:name w:val="Heading 5 Char"/>
    <w:basedOn w:val="DefaultParagraphFont"/>
    <w:link w:val="Heading5"/>
    <w:semiHidden/>
    <w:rsid w:val="003D3585"/>
    <w:rPr>
      <w:rFonts w:ascii="Arial" w:eastAsia="SimSun" w:hAnsi="Arial" w:cs="Times New Roman"/>
      <w:kern w:val="0"/>
      <w:sz w:val="22"/>
      <w:lang w:val="en-GB"/>
    </w:rPr>
  </w:style>
  <w:style w:type="character" w:customStyle="1" w:styleId="Heading6Char">
    <w:name w:val="Heading 6 Char"/>
    <w:basedOn w:val="DefaultParagraphFont"/>
    <w:link w:val="Heading6"/>
    <w:semiHidden/>
    <w:rsid w:val="003D3585"/>
    <w:rPr>
      <w:rFonts w:ascii="Arial" w:eastAsia="SimSun" w:hAnsi="Arial" w:cs="Arial"/>
      <w:kern w:val="0"/>
      <w:sz w:val="20"/>
      <w:szCs w:val="20"/>
      <w:lang w:val="en-GB"/>
    </w:rPr>
  </w:style>
  <w:style w:type="character" w:customStyle="1" w:styleId="Heading7Char">
    <w:name w:val="Heading 7 Char"/>
    <w:basedOn w:val="DefaultParagraphFont"/>
    <w:link w:val="Heading7"/>
    <w:semiHidden/>
    <w:rsid w:val="003D3585"/>
    <w:rPr>
      <w:rFonts w:ascii="Arial" w:eastAsia="SimSun" w:hAnsi="Arial" w:cs="Arial"/>
      <w:kern w:val="0"/>
      <w:sz w:val="20"/>
      <w:szCs w:val="20"/>
      <w:lang w:val="en-GB"/>
    </w:rPr>
  </w:style>
  <w:style w:type="character" w:customStyle="1" w:styleId="Heading8Char">
    <w:name w:val="Heading 8 Char"/>
    <w:basedOn w:val="DefaultParagraphFont"/>
    <w:link w:val="Heading8"/>
    <w:semiHidden/>
    <w:rsid w:val="003D3585"/>
    <w:rPr>
      <w:rFonts w:ascii="Arial" w:eastAsia="SimSun" w:hAnsi="Arial" w:cs="Arial"/>
      <w:kern w:val="0"/>
      <w:sz w:val="20"/>
      <w:szCs w:val="20"/>
      <w:lang w:val="en-GB"/>
    </w:rPr>
  </w:style>
  <w:style w:type="character" w:customStyle="1" w:styleId="Heading9Char">
    <w:name w:val="Heading 9 Char"/>
    <w:basedOn w:val="DefaultParagraphFont"/>
    <w:link w:val="Heading9"/>
    <w:semiHidden/>
    <w:rsid w:val="003D3585"/>
    <w:rPr>
      <w:rFonts w:ascii="Arial" w:eastAsia="SimSun" w:hAnsi="Arial" w:cs="Arial"/>
      <w:kern w:val="0"/>
      <w:sz w:val="20"/>
      <w:szCs w:val="20"/>
      <w:lang w:val="en-GB"/>
    </w:rPr>
  </w:style>
  <w:style w:type="paragraph" w:styleId="BodyText">
    <w:name w:val="Body Text"/>
    <w:basedOn w:val="Normal"/>
    <w:link w:val="BodyTextChar"/>
    <w:unhideWhenUsed/>
    <w:rsid w:val="003D3585"/>
    <w:rPr>
      <w:rFonts w:eastAsiaTheme="minorEastAsia" w:cstheme="minorBidi"/>
      <w:kern w:val="2"/>
      <w:sz w:val="21"/>
      <w:szCs w:val="22"/>
    </w:rPr>
  </w:style>
  <w:style w:type="character" w:customStyle="1" w:styleId="BodyTextChar">
    <w:name w:val="Body Text Char"/>
    <w:basedOn w:val="DefaultParagraphFont"/>
    <w:link w:val="BodyText"/>
    <w:rsid w:val="003D3585"/>
    <w:rPr>
      <w:rFonts w:ascii="Arial" w:hAnsi="Arial"/>
      <w:lang w:val="en-GB"/>
    </w:rPr>
  </w:style>
  <w:style w:type="paragraph" w:customStyle="1" w:styleId="3GPPHeader">
    <w:name w:val="3GPP_Header"/>
    <w:basedOn w:val="Normal"/>
    <w:qFormat/>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Hyperlink">
    <w:name w:val="Hyperlink"/>
    <w:uiPriority w:val="99"/>
    <w:unhideWhenUsed/>
    <w:qFormat/>
    <w:rsid w:val="003D3585"/>
    <w:rPr>
      <w:color w:val="0000FF"/>
      <w:u w:val="single"/>
    </w:rPr>
  </w:style>
  <w:style w:type="paragraph" w:customStyle="1" w:styleId="EmailDiscussion2">
    <w:name w:val="EmailDiscussion2"/>
    <w:basedOn w:val="Normal"/>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TableGrid">
    <w:name w:val="Table Grid"/>
    <w:aliases w:val="TableGrid"/>
    <w:basedOn w:val="TableNormal"/>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725646"/>
    <w:rPr>
      <w:rFonts w:ascii="Arial" w:eastAsia="SimSun" w:hAnsi="Arial" w:cs="Times New Roman"/>
      <w:kern w:val="0"/>
      <w:sz w:val="18"/>
      <w:szCs w:val="18"/>
      <w:lang w:val="en-GB"/>
    </w:rPr>
  </w:style>
  <w:style w:type="paragraph" w:styleId="Footer">
    <w:name w:val="footer"/>
    <w:basedOn w:val="Normal"/>
    <w:link w:val="FooterChar"/>
    <w:uiPriority w:val="99"/>
    <w:unhideWhenUsed/>
    <w:rsid w:val="00725646"/>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725646"/>
    <w:rPr>
      <w:rFonts w:ascii="Arial" w:eastAsia="SimSun" w:hAnsi="Arial" w:cs="Times New Roman"/>
      <w:kern w:val="0"/>
      <w:sz w:val="18"/>
      <w:szCs w:val="18"/>
      <w:lang w:val="en-GB"/>
    </w:rPr>
  </w:style>
  <w:style w:type="character" w:styleId="UnresolvedMention">
    <w:name w:val="Unresolved Mention"/>
    <w:basedOn w:val="DefaultParagraphFont"/>
    <w:uiPriority w:val="99"/>
    <w:semiHidden/>
    <w:unhideWhenUsed/>
    <w:rsid w:val="00436A57"/>
    <w:rPr>
      <w:color w:val="605E5C"/>
      <w:shd w:val="clear" w:color="auto" w:fill="E1DFDD"/>
    </w:rPr>
  </w:style>
  <w:style w:type="paragraph" w:styleId="BalloonText">
    <w:name w:val="Balloon Text"/>
    <w:basedOn w:val="Normal"/>
    <w:link w:val="BalloonTextChar"/>
    <w:uiPriority w:val="99"/>
    <w:semiHidden/>
    <w:unhideWhenUsed/>
    <w:rsid w:val="00780F9C"/>
    <w:pPr>
      <w:spacing w:after="0"/>
    </w:pPr>
    <w:rPr>
      <w:sz w:val="18"/>
      <w:szCs w:val="18"/>
    </w:rPr>
  </w:style>
  <w:style w:type="character" w:customStyle="1" w:styleId="BalloonTextChar">
    <w:name w:val="Balloon Text Char"/>
    <w:basedOn w:val="DefaultParagraphFont"/>
    <w:link w:val="BalloonText"/>
    <w:uiPriority w:val="99"/>
    <w:semiHidden/>
    <w:rsid w:val="00780F9C"/>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5413F6"/>
    <w:rPr>
      <w:sz w:val="21"/>
      <w:szCs w:val="21"/>
    </w:rPr>
  </w:style>
  <w:style w:type="paragraph" w:styleId="CommentText">
    <w:name w:val="annotation text"/>
    <w:basedOn w:val="Normal"/>
    <w:link w:val="CommentTextChar"/>
    <w:uiPriority w:val="99"/>
    <w:semiHidden/>
    <w:unhideWhenUsed/>
    <w:rsid w:val="005413F6"/>
    <w:pPr>
      <w:jc w:val="left"/>
    </w:pPr>
  </w:style>
  <w:style w:type="character" w:customStyle="1" w:styleId="CommentTextChar">
    <w:name w:val="Comment Text Char"/>
    <w:basedOn w:val="DefaultParagraphFont"/>
    <w:link w:val="CommentText"/>
    <w:uiPriority w:val="99"/>
    <w:semiHidden/>
    <w:rsid w:val="005413F6"/>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5413F6"/>
    <w:rPr>
      <w:b/>
      <w:bCs/>
    </w:rPr>
  </w:style>
  <w:style w:type="character" w:customStyle="1" w:styleId="CommentSubjectChar">
    <w:name w:val="Comment Subject Char"/>
    <w:basedOn w:val="CommentTextChar"/>
    <w:link w:val="CommentSubject"/>
    <w:uiPriority w:val="99"/>
    <w:semiHidden/>
    <w:rsid w:val="005413F6"/>
    <w:rPr>
      <w:rFonts w:ascii="Arial" w:eastAsia="SimSun" w:hAnsi="Arial" w:cs="Times New Roman"/>
      <w:b/>
      <w:bCs/>
      <w:kern w:val="0"/>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Normal"/>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NormalWeb">
    <w:name w:val="Normal (Web)"/>
    <w:basedOn w:val="Normal"/>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Normal"/>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Normal"/>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Normal"/>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Normal"/>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9E70FD"/>
    <w:rPr>
      <w:rFonts w:ascii="Arial" w:eastAsia="SimSun" w:hAnsi="Arial" w:cs="Times New Roman"/>
      <w:kern w:val="0"/>
      <w:sz w:val="20"/>
      <w:szCs w:val="20"/>
      <w:lang w:val="en-GB"/>
    </w:rPr>
  </w:style>
  <w:style w:type="character" w:styleId="Strong">
    <w:name w:val="Strong"/>
    <w:basedOn w:val="DefaultParagraphFont"/>
    <w:uiPriority w:val="22"/>
    <w:qFormat/>
    <w:rsid w:val="008E4ABA"/>
    <w:rPr>
      <w:b/>
      <w:bCs/>
    </w:rPr>
  </w:style>
  <w:style w:type="character" w:customStyle="1" w:styleId="cf01">
    <w:name w:val="cf01"/>
    <w:basedOn w:val="DefaultParagraphFont"/>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Normal"/>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Normal"/>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Normal"/>
    <w:next w:val="Normal"/>
    <w:uiPriority w:val="99"/>
    <w:qFormat/>
    <w:rsid w:val="000B678F"/>
    <w:pPr>
      <w:numPr>
        <w:numId w:val="11"/>
      </w:numPr>
      <w:overflowPunct/>
      <w:autoSpaceDE/>
      <w:autoSpaceDN/>
      <w:adjustRightInd/>
      <w:spacing w:before="60" w:after="0"/>
      <w:jc w:val="left"/>
    </w:pPr>
    <w:rPr>
      <w:rFonts w:eastAsia="MS Mincho"/>
      <w:b/>
      <w:szCs w:val="24"/>
      <w:lang w:eastAsia="en-GB"/>
    </w:rPr>
  </w:style>
  <w:style w:type="character" w:customStyle="1" w:styleId="ui-provider">
    <w:name w:val="ui-provider"/>
    <w:basedOn w:val="DefaultParagraphFont"/>
    <w:rsid w:val="002637FE"/>
  </w:style>
  <w:style w:type="character" w:customStyle="1" w:styleId="CommentsChar">
    <w:name w:val="Comments Char"/>
    <w:link w:val="Comments"/>
    <w:qFormat/>
    <w:locked/>
    <w:rsid w:val="0001621D"/>
    <w:rPr>
      <w:rFonts w:ascii="Arial" w:eastAsia="MS Mincho" w:hAnsi="Arial" w:cs="Arial"/>
      <w:i/>
      <w:noProof/>
      <w:sz w:val="18"/>
      <w:szCs w:val="24"/>
    </w:rPr>
  </w:style>
  <w:style w:type="paragraph" w:customStyle="1" w:styleId="Comments">
    <w:name w:val="Comments"/>
    <w:basedOn w:val="Normal"/>
    <w:link w:val="CommentsChar"/>
    <w:qFormat/>
    <w:rsid w:val="0001621D"/>
    <w:pPr>
      <w:overflowPunct/>
      <w:autoSpaceDE/>
      <w:autoSpaceDN/>
      <w:adjustRightInd/>
      <w:spacing w:before="40" w:after="0"/>
      <w:jc w:val="left"/>
    </w:pPr>
    <w:rPr>
      <w:rFonts w:eastAsia="MS Mincho" w:cs="Arial"/>
      <w:i/>
      <w:noProof/>
      <w:kern w:val="2"/>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1003363">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60057562">
      <w:bodyDiv w:val="1"/>
      <w:marLeft w:val="0"/>
      <w:marRight w:val="0"/>
      <w:marTop w:val="0"/>
      <w:marBottom w:val="0"/>
      <w:divBdr>
        <w:top w:val="none" w:sz="0" w:space="0" w:color="auto"/>
        <w:left w:val="none" w:sz="0" w:space="0" w:color="auto"/>
        <w:bottom w:val="none" w:sz="0" w:space="0" w:color="auto"/>
        <w:right w:val="none" w:sz="0" w:space="0" w:color="auto"/>
      </w:divBdr>
    </w:div>
    <w:div w:id="87507111">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0538535">
      <w:bodyDiv w:val="1"/>
      <w:marLeft w:val="0"/>
      <w:marRight w:val="0"/>
      <w:marTop w:val="0"/>
      <w:marBottom w:val="0"/>
      <w:divBdr>
        <w:top w:val="none" w:sz="0" w:space="0" w:color="auto"/>
        <w:left w:val="none" w:sz="0" w:space="0" w:color="auto"/>
        <w:bottom w:val="none" w:sz="0" w:space="0" w:color="auto"/>
        <w:right w:val="none" w:sz="0" w:space="0" w:color="auto"/>
      </w:divBdr>
    </w:div>
    <w:div w:id="13749952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40586205">
      <w:bodyDiv w:val="1"/>
      <w:marLeft w:val="0"/>
      <w:marRight w:val="0"/>
      <w:marTop w:val="0"/>
      <w:marBottom w:val="0"/>
      <w:divBdr>
        <w:top w:val="none" w:sz="0" w:space="0" w:color="auto"/>
        <w:left w:val="none" w:sz="0" w:space="0" w:color="auto"/>
        <w:bottom w:val="none" w:sz="0" w:space="0" w:color="auto"/>
        <w:right w:val="none" w:sz="0" w:space="0" w:color="auto"/>
      </w:divBdr>
    </w:div>
    <w:div w:id="160660543">
      <w:bodyDiv w:val="1"/>
      <w:marLeft w:val="0"/>
      <w:marRight w:val="0"/>
      <w:marTop w:val="0"/>
      <w:marBottom w:val="0"/>
      <w:divBdr>
        <w:top w:val="none" w:sz="0" w:space="0" w:color="auto"/>
        <w:left w:val="none" w:sz="0" w:space="0" w:color="auto"/>
        <w:bottom w:val="none" w:sz="0" w:space="0" w:color="auto"/>
        <w:right w:val="none" w:sz="0" w:space="0" w:color="auto"/>
      </w:divBdr>
    </w:div>
    <w:div w:id="185680575">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7769153">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42616250">
      <w:bodyDiv w:val="1"/>
      <w:marLeft w:val="0"/>
      <w:marRight w:val="0"/>
      <w:marTop w:val="0"/>
      <w:marBottom w:val="0"/>
      <w:divBdr>
        <w:top w:val="none" w:sz="0" w:space="0" w:color="auto"/>
        <w:left w:val="none" w:sz="0" w:space="0" w:color="auto"/>
        <w:bottom w:val="none" w:sz="0" w:space="0" w:color="auto"/>
        <w:right w:val="none" w:sz="0" w:space="0" w:color="auto"/>
      </w:divBdr>
    </w:div>
    <w:div w:id="266546283">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307516182">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5526587">
      <w:bodyDiv w:val="1"/>
      <w:marLeft w:val="0"/>
      <w:marRight w:val="0"/>
      <w:marTop w:val="0"/>
      <w:marBottom w:val="0"/>
      <w:divBdr>
        <w:top w:val="none" w:sz="0" w:space="0" w:color="auto"/>
        <w:left w:val="none" w:sz="0" w:space="0" w:color="auto"/>
        <w:bottom w:val="none" w:sz="0" w:space="0" w:color="auto"/>
        <w:right w:val="none" w:sz="0" w:space="0" w:color="auto"/>
      </w:divBdr>
      <w:divsChild>
        <w:div w:id="686449176">
          <w:marLeft w:val="0"/>
          <w:marRight w:val="0"/>
          <w:marTop w:val="0"/>
          <w:marBottom w:val="0"/>
          <w:divBdr>
            <w:top w:val="single" w:sz="2" w:space="0" w:color="E5E7EB"/>
            <w:left w:val="single" w:sz="2" w:space="0" w:color="E5E7EB"/>
            <w:bottom w:val="single" w:sz="2" w:space="0" w:color="E5E7EB"/>
            <w:right w:val="single" w:sz="2" w:space="0" w:color="E5E7EB"/>
          </w:divBdr>
          <w:divsChild>
            <w:div w:id="148375243">
              <w:marLeft w:val="0"/>
              <w:marRight w:val="0"/>
              <w:marTop w:val="0"/>
              <w:marBottom w:val="0"/>
              <w:divBdr>
                <w:top w:val="single" w:sz="2" w:space="0" w:color="E5E7EB"/>
                <w:left w:val="single" w:sz="2" w:space="0" w:color="E5E7EB"/>
                <w:bottom w:val="single" w:sz="2" w:space="0" w:color="E5E7EB"/>
                <w:right w:val="single" w:sz="2" w:space="0" w:color="E5E7EB"/>
              </w:divBdr>
              <w:divsChild>
                <w:div w:id="1990818761">
                  <w:marLeft w:val="0"/>
                  <w:marRight w:val="0"/>
                  <w:marTop w:val="100"/>
                  <w:marBottom w:val="100"/>
                  <w:divBdr>
                    <w:top w:val="single" w:sz="2" w:space="0" w:color="E5E7EB"/>
                    <w:left w:val="single" w:sz="2" w:space="0" w:color="E5E7EB"/>
                    <w:bottom w:val="single" w:sz="2" w:space="0" w:color="E5E7EB"/>
                    <w:right w:val="single" w:sz="2" w:space="0" w:color="E5E7EB"/>
                  </w:divBdr>
                  <w:divsChild>
                    <w:div w:id="904488974">
                      <w:marLeft w:val="0"/>
                      <w:marRight w:val="0"/>
                      <w:marTop w:val="0"/>
                      <w:marBottom w:val="0"/>
                      <w:divBdr>
                        <w:top w:val="single" w:sz="2" w:space="0" w:color="E5E7EB"/>
                        <w:left w:val="single" w:sz="2" w:space="0" w:color="E5E7EB"/>
                        <w:bottom w:val="single" w:sz="2" w:space="0" w:color="E5E7EB"/>
                        <w:right w:val="single" w:sz="2" w:space="0" w:color="E5E7EB"/>
                      </w:divBdr>
                      <w:divsChild>
                        <w:div w:id="1690064810">
                          <w:marLeft w:val="0"/>
                          <w:marRight w:val="0"/>
                          <w:marTop w:val="0"/>
                          <w:marBottom w:val="0"/>
                          <w:divBdr>
                            <w:top w:val="single" w:sz="2" w:space="0" w:color="E5E7EB"/>
                            <w:left w:val="single" w:sz="2" w:space="0" w:color="E5E7EB"/>
                            <w:bottom w:val="single" w:sz="2" w:space="0" w:color="E5E7EB"/>
                            <w:right w:val="single" w:sz="2" w:space="0" w:color="E5E7EB"/>
                          </w:divBdr>
                          <w:divsChild>
                            <w:div w:id="1828009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69160624">
          <w:marLeft w:val="0"/>
          <w:marRight w:val="0"/>
          <w:marTop w:val="0"/>
          <w:marBottom w:val="0"/>
          <w:divBdr>
            <w:top w:val="none" w:sz="0" w:space="0" w:color="auto"/>
            <w:left w:val="none" w:sz="0" w:space="0" w:color="auto"/>
            <w:bottom w:val="none" w:sz="0" w:space="0" w:color="auto"/>
            <w:right w:val="none" w:sz="0" w:space="0" w:color="auto"/>
          </w:divBdr>
          <w:divsChild>
            <w:div w:id="1779057870">
              <w:marLeft w:val="0"/>
              <w:marRight w:val="0"/>
              <w:marTop w:val="0"/>
              <w:marBottom w:val="0"/>
              <w:divBdr>
                <w:top w:val="single" w:sz="2" w:space="0" w:color="E5E7EB"/>
                <w:left w:val="single" w:sz="2" w:space="0" w:color="E5E7EB"/>
                <w:bottom w:val="single" w:sz="2" w:space="0" w:color="E5E7EB"/>
                <w:right w:val="single" w:sz="2" w:space="0" w:color="E5E7EB"/>
              </w:divBdr>
              <w:divsChild>
                <w:div w:id="1214729342">
                  <w:marLeft w:val="0"/>
                  <w:marRight w:val="0"/>
                  <w:marTop w:val="0"/>
                  <w:marBottom w:val="0"/>
                  <w:divBdr>
                    <w:top w:val="single" w:sz="2" w:space="0" w:color="E5E7EB"/>
                    <w:left w:val="single" w:sz="2" w:space="0" w:color="E5E7EB"/>
                    <w:bottom w:val="single" w:sz="2" w:space="0" w:color="E5E7EB"/>
                    <w:right w:val="single" w:sz="2" w:space="0" w:color="E5E7EB"/>
                  </w:divBdr>
                  <w:divsChild>
                    <w:div w:id="771709586">
                      <w:marLeft w:val="0"/>
                      <w:marRight w:val="0"/>
                      <w:marTop w:val="0"/>
                      <w:marBottom w:val="0"/>
                      <w:divBdr>
                        <w:top w:val="single" w:sz="2" w:space="0" w:color="E5E7EB"/>
                        <w:left w:val="single" w:sz="2" w:space="0" w:color="E5E7EB"/>
                        <w:bottom w:val="single" w:sz="2" w:space="0" w:color="E5E7EB"/>
                        <w:right w:val="single" w:sz="2" w:space="0" w:color="E5E7EB"/>
                      </w:divBdr>
                      <w:divsChild>
                        <w:div w:id="1226602492">
                          <w:marLeft w:val="0"/>
                          <w:marRight w:val="0"/>
                          <w:marTop w:val="0"/>
                          <w:marBottom w:val="0"/>
                          <w:divBdr>
                            <w:top w:val="single" w:sz="2" w:space="0" w:color="E5E7EB"/>
                            <w:left w:val="single" w:sz="2" w:space="0" w:color="E5E7EB"/>
                            <w:bottom w:val="single" w:sz="2" w:space="0" w:color="E5E7EB"/>
                            <w:right w:val="single" w:sz="2" w:space="0" w:color="E5E7EB"/>
                          </w:divBdr>
                          <w:divsChild>
                            <w:div w:id="1397700060">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 w:id="346753143">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386149941">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48282595">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491601530">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25485103">
      <w:bodyDiv w:val="1"/>
      <w:marLeft w:val="0"/>
      <w:marRight w:val="0"/>
      <w:marTop w:val="0"/>
      <w:marBottom w:val="0"/>
      <w:divBdr>
        <w:top w:val="none" w:sz="0" w:space="0" w:color="auto"/>
        <w:left w:val="none" w:sz="0" w:space="0" w:color="auto"/>
        <w:bottom w:val="none" w:sz="0" w:space="0" w:color="auto"/>
        <w:right w:val="none" w:sz="0" w:space="0" w:color="auto"/>
      </w:divBdr>
    </w:div>
    <w:div w:id="533004828">
      <w:bodyDiv w:val="1"/>
      <w:marLeft w:val="0"/>
      <w:marRight w:val="0"/>
      <w:marTop w:val="0"/>
      <w:marBottom w:val="0"/>
      <w:divBdr>
        <w:top w:val="none" w:sz="0" w:space="0" w:color="auto"/>
        <w:left w:val="none" w:sz="0" w:space="0" w:color="auto"/>
        <w:bottom w:val="none" w:sz="0" w:space="0" w:color="auto"/>
        <w:right w:val="none" w:sz="0" w:space="0" w:color="auto"/>
      </w:divBdr>
    </w:div>
    <w:div w:id="540896789">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04407356">
      <w:bodyDiv w:val="1"/>
      <w:marLeft w:val="0"/>
      <w:marRight w:val="0"/>
      <w:marTop w:val="0"/>
      <w:marBottom w:val="0"/>
      <w:divBdr>
        <w:top w:val="none" w:sz="0" w:space="0" w:color="auto"/>
        <w:left w:val="none" w:sz="0" w:space="0" w:color="auto"/>
        <w:bottom w:val="none" w:sz="0" w:space="0" w:color="auto"/>
        <w:right w:val="none" w:sz="0" w:space="0" w:color="auto"/>
      </w:divBdr>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39988023">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49081282">
      <w:bodyDiv w:val="1"/>
      <w:marLeft w:val="0"/>
      <w:marRight w:val="0"/>
      <w:marTop w:val="0"/>
      <w:marBottom w:val="0"/>
      <w:divBdr>
        <w:top w:val="none" w:sz="0" w:space="0" w:color="auto"/>
        <w:left w:val="none" w:sz="0" w:space="0" w:color="auto"/>
        <w:bottom w:val="none" w:sz="0" w:space="0" w:color="auto"/>
        <w:right w:val="none" w:sz="0" w:space="0" w:color="auto"/>
      </w:divBdr>
    </w:div>
    <w:div w:id="75348048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3961897">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85274044">
      <w:bodyDiv w:val="1"/>
      <w:marLeft w:val="0"/>
      <w:marRight w:val="0"/>
      <w:marTop w:val="0"/>
      <w:marBottom w:val="0"/>
      <w:divBdr>
        <w:top w:val="none" w:sz="0" w:space="0" w:color="auto"/>
        <w:left w:val="none" w:sz="0" w:space="0" w:color="auto"/>
        <w:bottom w:val="none" w:sz="0" w:space="0" w:color="auto"/>
        <w:right w:val="none" w:sz="0" w:space="0" w:color="auto"/>
      </w:divBdr>
      <w:divsChild>
        <w:div w:id="1485199561">
          <w:marLeft w:val="1267"/>
          <w:marRight w:val="0"/>
          <w:marTop w:val="180"/>
          <w:marBottom w:val="0"/>
          <w:divBdr>
            <w:top w:val="none" w:sz="0" w:space="0" w:color="auto"/>
            <w:left w:val="none" w:sz="0" w:space="0" w:color="auto"/>
            <w:bottom w:val="none" w:sz="0" w:space="0" w:color="auto"/>
            <w:right w:val="none" w:sz="0" w:space="0" w:color="auto"/>
          </w:divBdr>
        </w:div>
      </w:divsChild>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08286354">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48524923">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4753452">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78278735">
      <w:bodyDiv w:val="1"/>
      <w:marLeft w:val="0"/>
      <w:marRight w:val="0"/>
      <w:marTop w:val="0"/>
      <w:marBottom w:val="0"/>
      <w:divBdr>
        <w:top w:val="none" w:sz="0" w:space="0" w:color="auto"/>
        <w:left w:val="none" w:sz="0" w:space="0" w:color="auto"/>
        <w:bottom w:val="none" w:sz="0" w:space="0" w:color="auto"/>
        <w:right w:val="none" w:sz="0" w:space="0" w:color="auto"/>
      </w:divBdr>
    </w:div>
    <w:div w:id="894392194">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1113732">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3029219">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33318964">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990595301">
      <w:bodyDiv w:val="1"/>
      <w:marLeft w:val="0"/>
      <w:marRight w:val="0"/>
      <w:marTop w:val="0"/>
      <w:marBottom w:val="0"/>
      <w:divBdr>
        <w:top w:val="none" w:sz="0" w:space="0" w:color="auto"/>
        <w:left w:val="none" w:sz="0" w:space="0" w:color="auto"/>
        <w:bottom w:val="none" w:sz="0" w:space="0" w:color="auto"/>
        <w:right w:val="none" w:sz="0" w:space="0" w:color="auto"/>
      </w:divBdr>
    </w:div>
    <w:div w:id="997227736">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23479363">
      <w:bodyDiv w:val="1"/>
      <w:marLeft w:val="0"/>
      <w:marRight w:val="0"/>
      <w:marTop w:val="0"/>
      <w:marBottom w:val="0"/>
      <w:divBdr>
        <w:top w:val="none" w:sz="0" w:space="0" w:color="auto"/>
        <w:left w:val="none" w:sz="0" w:space="0" w:color="auto"/>
        <w:bottom w:val="none" w:sz="0" w:space="0" w:color="auto"/>
        <w:right w:val="none" w:sz="0" w:space="0" w:color="auto"/>
      </w:divBdr>
    </w:div>
    <w:div w:id="1047529926">
      <w:bodyDiv w:val="1"/>
      <w:marLeft w:val="0"/>
      <w:marRight w:val="0"/>
      <w:marTop w:val="0"/>
      <w:marBottom w:val="0"/>
      <w:divBdr>
        <w:top w:val="none" w:sz="0" w:space="0" w:color="auto"/>
        <w:left w:val="none" w:sz="0" w:space="0" w:color="auto"/>
        <w:bottom w:val="none" w:sz="0" w:space="0" w:color="auto"/>
        <w:right w:val="none" w:sz="0" w:space="0" w:color="auto"/>
      </w:divBdr>
    </w:div>
    <w:div w:id="1064792803">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4272928">
      <w:bodyDiv w:val="1"/>
      <w:marLeft w:val="0"/>
      <w:marRight w:val="0"/>
      <w:marTop w:val="0"/>
      <w:marBottom w:val="0"/>
      <w:divBdr>
        <w:top w:val="none" w:sz="0" w:space="0" w:color="auto"/>
        <w:left w:val="none" w:sz="0" w:space="0" w:color="auto"/>
        <w:bottom w:val="none" w:sz="0" w:space="0" w:color="auto"/>
        <w:right w:val="none" w:sz="0" w:space="0" w:color="auto"/>
      </w:divBdr>
      <w:divsChild>
        <w:div w:id="444808518">
          <w:marLeft w:val="1267"/>
          <w:marRight w:val="0"/>
          <w:marTop w:val="180"/>
          <w:marBottom w:val="0"/>
          <w:divBdr>
            <w:top w:val="none" w:sz="0" w:space="0" w:color="auto"/>
            <w:left w:val="none" w:sz="0" w:space="0" w:color="auto"/>
            <w:bottom w:val="none" w:sz="0" w:space="0" w:color="auto"/>
            <w:right w:val="none" w:sz="0" w:space="0" w:color="auto"/>
          </w:divBdr>
        </w:div>
      </w:divsChild>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59348963">
      <w:bodyDiv w:val="1"/>
      <w:marLeft w:val="0"/>
      <w:marRight w:val="0"/>
      <w:marTop w:val="0"/>
      <w:marBottom w:val="0"/>
      <w:divBdr>
        <w:top w:val="none" w:sz="0" w:space="0" w:color="auto"/>
        <w:left w:val="none" w:sz="0" w:space="0" w:color="auto"/>
        <w:bottom w:val="none" w:sz="0" w:space="0" w:color="auto"/>
        <w:right w:val="none" w:sz="0" w:space="0" w:color="auto"/>
      </w:divBdr>
    </w:div>
    <w:div w:id="1189831821">
      <w:bodyDiv w:val="1"/>
      <w:marLeft w:val="0"/>
      <w:marRight w:val="0"/>
      <w:marTop w:val="0"/>
      <w:marBottom w:val="0"/>
      <w:divBdr>
        <w:top w:val="none" w:sz="0" w:space="0" w:color="auto"/>
        <w:left w:val="none" w:sz="0" w:space="0" w:color="auto"/>
        <w:bottom w:val="none" w:sz="0" w:space="0" w:color="auto"/>
        <w:right w:val="none" w:sz="0" w:space="0" w:color="auto"/>
      </w:divBdr>
    </w:div>
    <w:div w:id="1190068676">
      <w:bodyDiv w:val="1"/>
      <w:marLeft w:val="0"/>
      <w:marRight w:val="0"/>
      <w:marTop w:val="0"/>
      <w:marBottom w:val="0"/>
      <w:divBdr>
        <w:top w:val="none" w:sz="0" w:space="0" w:color="auto"/>
        <w:left w:val="none" w:sz="0" w:space="0" w:color="auto"/>
        <w:bottom w:val="none" w:sz="0" w:space="0" w:color="auto"/>
        <w:right w:val="none" w:sz="0" w:space="0" w:color="auto"/>
      </w:divBdr>
    </w:div>
    <w:div w:id="1194341905">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47690486">
      <w:bodyDiv w:val="1"/>
      <w:marLeft w:val="0"/>
      <w:marRight w:val="0"/>
      <w:marTop w:val="0"/>
      <w:marBottom w:val="0"/>
      <w:divBdr>
        <w:top w:val="none" w:sz="0" w:space="0" w:color="auto"/>
        <w:left w:val="none" w:sz="0" w:space="0" w:color="auto"/>
        <w:bottom w:val="none" w:sz="0" w:space="0" w:color="auto"/>
        <w:right w:val="none" w:sz="0" w:space="0" w:color="auto"/>
      </w:divBdr>
    </w:div>
    <w:div w:id="1250115335">
      <w:bodyDiv w:val="1"/>
      <w:marLeft w:val="0"/>
      <w:marRight w:val="0"/>
      <w:marTop w:val="0"/>
      <w:marBottom w:val="0"/>
      <w:divBdr>
        <w:top w:val="none" w:sz="0" w:space="0" w:color="auto"/>
        <w:left w:val="none" w:sz="0" w:space="0" w:color="auto"/>
        <w:bottom w:val="none" w:sz="0" w:space="0" w:color="auto"/>
        <w:right w:val="none" w:sz="0" w:space="0" w:color="auto"/>
      </w:divBdr>
      <w:divsChild>
        <w:div w:id="1017122516">
          <w:marLeft w:val="0"/>
          <w:marRight w:val="0"/>
          <w:marTop w:val="0"/>
          <w:marBottom w:val="0"/>
          <w:divBdr>
            <w:top w:val="single" w:sz="2" w:space="0" w:color="E5E7EB"/>
            <w:left w:val="single" w:sz="2" w:space="0" w:color="E5E7EB"/>
            <w:bottom w:val="single" w:sz="2" w:space="0" w:color="E5E7EB"/>
            <w:right w:val="single" w:sz="2" w:space="0" w:color="E5E7EB"/>
          </w:divBdr>
          <w:divsChild>
            <w:div w:id="1406296643">
              <w:marLeft w:val="0"/>
              <w:marRight w:val="0"/>
              <w:marTop w:val="0"/>
              <w:marBottom w:val="0"/>
              <w:divBdr>
                <w:top w:val="single" w:sz="2" w:space="0" w:color="E5E7EB"/>
                <w:left w:val="single" w:sz="2" w:space="0" w:color="E5E7EB"/>
                <w:bottom w:val="single" w:sz="2" w:space="0" w:color="E5E7EB"/>
                <w:right w:val="single" w:sz="2" w:space="0" w:color="E5E7EB"/>
              </w:divBdr>
              <w:divsChild>
                <w:div w:id="1860241177">
                  <w:marLeft w:val="0"/>
                  <w:marRight w:val="0"/>
                  <w:marTop w:val="100"/>
                  <w:marBottom w:val="100"/>
                  <w:divBdr>
                    <w:top w:val="single" w:sz="2" w:space="0" w:color="E5E7EB"/>
                    <w:left w:val="single" w:sz="2" w:space="0" w:color="E5E7EB"/>
                    <w:bottom w:val="single" w:sz="2" w:space="0" w:color="E5E7EB"/>
                    <w:right w:val="single" w:sz="2" w:space="0" w:color="E5E7EB"/>
                  </w:divBdr>
                  <w:divsChild>
                    <w:div w:id="1782603899">
                      <w:marLeft w:val="0"/>
                      <w:marRight w:val="0"/>
                      <w:marTop w:val="0"/>
                      <w:marBottom w:val="0"/>
                      <w:divBdr>
                        <w:top w:val="single" w:sz="2" w:space="0" w:color="E5E7EB"/>
                        <w:left w:val="single" w:sz="2" w:space="0" w:color="E5E7EB"/>
                        <w:bottom w:val="single" w:sz="2" w:space="0" w:color="E5E7EB"/>
                        <w:right w:val="single" w:sz="2" w:space="0" w:color="E5E7EB"/>
                      </w:divBdr>
                      <w:divsChild>
                        <w:div w:id="633607396">
                          <w:marLeft w:val="0"/>
                          <w:marRight w:val="0"/>
                          <w:marTop w:val="0"/>
                          <w:marBottom w:val="0"/>
                          <w:divBdr>
                            <w:top w:val="single" w:sz="2" w:space="0" w:color="E5E7EB"/>
                            <w:left w:val="single" w:sz="2" w:space="0" w:color="E5E7EB"/>
                            <w:bottom w:val="single" w:sz="2" w:space="0" w:color="E5E7EB"/>
                            <w:right w:val="single" w:sz="2" w:space="0" w:color="E5E7EB"/>
                          </w:divBdr>
                          <w:divsChild>
                            <w:div w:id="1577085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3814768">
          <w:marLeft w:val="0"/>
          <w:marRight w:val="0"/>
          <w:marTop w:val="0"/>
          <w:marBottom w:val="0"/>
          <w:divBdr>
            <w:top w:val="none" w:sz="0" w:space="0" w:color="auto"/>
            <w:left w:val="none" w:sz="0" w:space="0" w:color="auto"/>
            <w:bottom w:val="none" w:sz="0" w:space="0" w:color="auto"/>
            <w:right w:val="none" w:sz="0" w:space="0" w:color="auto"/>
          </w:divBdr>
          <w:divsChild>
            <w:div w:id="1740127039">
              <w:marLeft w:val="0"/>
              <w:marRight w:val="0"/>
              <w:marTop w:val="0"/>
              <w:marBottom w:val="0"/>
              <w:divBdr>
                <w:top w:val="single" w:sz="2" w:space="0" w:color="E5E7EB"/>
                <w:left w:val="single" w:sz="2" w:space="0" w:color="E5E7EB"/>
                <w:bottom w:val="single" w:sz="2" w:space="0" w:color="E5E7EB"/>
                <w:right w:val="single" w:sz="2" w:space="0" w:color="E5E7EB"/>
              </w:divBdr>
              <w:divsChild>
                <w:div w:id="145710234">
                  <w:marLeft w:val="0"/>
                  <w:marRight w:val="0"/>
                  <w:marTop w:val="0"/>
                  <w:marBottom w:val="0"/>
                  <w:divBdr>
                    <w:top w:val="single" w:sz="2" w:space="0" w:color="E5E7EB"/>
                    <w:left w:val="single" w:sz="2" w:space="0" w:color="E5E7EB"/>
                    <w:bottom w:val="single" w:sz="2" w:space="0" w:color="E5E7EB"/>
                    <w:right w:val="single" w:sz="2" w:space="0" w:color="E5E7EB"/>
                  </w:divBdr>
                  <w:divsChild>
                    <w:div w:id="913928810">
                      <w:marLeft w:val="0"/>
                      <w:marRight w:val="0"/>
                      <w:marTop w:val="0"/>
                      <w:marBottom w:val="0"/>
                      <w:divBdr>
                        <w:top w:val="single" w:sz="2" w:space="0" w:color="E5E7EB"/>
                        <w:left w:val="single" w:sz="2" w:space="0" w:color="E5E7EB"/>
                        <w:bottom w:val="single" w:sz="2" w:space="0" w:color="E5E7EB"/>
                        <w:right w:val="single" w:sz="2" w:space="0" w:color="E5E7EB"/>
                      </w:divBdr>
                      <w:divsChild>
                        <w:div w:id="1733385300">
                          <w:marLeft w:val="0"/>
                          <w:marRight w:val="0"/>
                          <w:marTop w:val="0"/>
                          <w:marBottom w:val="0"/>
                          <w:divBdr>
                            <w:top w:val="single" w:sz="2" w:space="0" w:color="E5E7EB"/>
                            <w:left w:val="single" w:sz="2" w:space="0" w:color="E5E7EB"/>
                            <w:bottom w:val="single" w:sz="2" w:space="0" w:color="E5E7EB"/>
                            <w:right w:val="single" w:sz="2" w:space="0" w:color="E5E7EB"/>
                          </w:divBdr>
                          <w:divsChild>
                            <w:div w:id="1860848728">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 w:id="1255892573">
      <w:bodyDiv w:val="1"/>
      <w:marLeft w:val="0"/>
      <w:marRight w:val="0"/>
      <w:marTop w:val="0"/>
      <w:marBottom w:val="0"/>
      <w:divBdr>
        <w:top w:val="none" w:sz="0" w:space="0" w:color="auto"/>
        <w:left w:val="none" w:sz="0" w:space="0" w:color="auto"/>
        <w:bottom w:val="none" w:sz="0" w:space="0" w:color="auto"/>
        <w:right w:val="none" w:sz="0" w:space="0" w:color="auto"/>
      </w:divBdr>
    </w:div>
    <w:div w:id="1258900509">
      <w:bodyDiv w:val="1"/>
      <w:marLeft w:val="0"/>
      <w:marRight w:val="0"/>
      <w:marTop w:val="0"/>
      <w:marBottom w:val="0"/>
      <w:divBdr>
        <w:top w:val="none" w:sz="0" w:space="0" w:color="auto"/>
        <w:left w:val="none" w:sz="0" w:space="0" w:color="auto"/>
        <w:bottom w:val="none" w:sz="0" w:space="0" w:color="auto"/>
        <w:right w:val="none" w:sz="0" w:space="0" w:color="auto"/>
      </w:divBdr>
    </w:div>
    <w:div w:id="1260286436">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79945107">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7177338">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27435392">
      <w:bodyDiv w:val="1"/>
      <w:marLeft w:val="0"/>
      <w:marRight w:val="0"/>
      <w:marTop w:val="0"/>
      <w:marBottom w:val="0"/>
      <w:divBdr>
        <w:top w:val="none" w:sz="0" w:space="0" w:color="auto"/>
        <w:left w:val="none" w:sz="0" w:space="0" w:color="auto"/>
        <w:bottom w:val="none" w:sz="0" w:space="0" w:color="auto"/>
        <w:right w:val="none" w:sz="0" w:space="0" w:color="auto"/>
      </w:divBdr>
    </w:div>
    <w:div w:id="1330449594">
      <w:bodyDiv w:val="1"/>
      <w:marLeft w:val="0"/>
      <w:marRight w:val="0"/>
      <w:marTop w:val="0"/>
      <w:marBottom w:val="0"/>
      <w:divBdr>
        <w:top w:val="none" w:sz="0" w:space="0" w:color="auto"/>
        <w:left w:val="none" w:sz="0" w:space="0" w:color="auto"/>
        <w:bottom w:val="none" w:sz="0" w:space="0" w:color="auto"/>
        <w:right w:val="none" w:sz="0" w:space="0" w:color="auto"/>
      </w:divBdr>
    </w:div>
    <w:div w:id="1341851615">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368532611">
      <w:bodyDiv w:val="1"/>
      <w:marLeft w:val="0"/>
      <w:marRight w:val="0"/>
      <w:marTop w:val="0"/>
      <w:marBottom w:val="0"/>
      <w:divBdr>
        <w:top w:val="none" w:sz="0" w:space="0" w:color="auto"/>
        <w:left w:val="none" w:sz="0" w:space="0" w:color="auto"/>
        <w:bottom w:val="none" w:sz="0" w:space="0" w:color="auto"/>
        <w:right w:val="none" w:sz="0" w:space="0" w:color="auto"/>
      </w:divBdr>
    </w:div>
    <w:div w:id="1394937018">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17432590">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111629">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496410080">
      <w:bodyDiv w:val="1"/>
      <w:marLeft w:val="0"/>
      <w:marRight w:val="0"/>
      <w:marTop w:val="0"/>
      <w:marBottom w:val="0"/>
      <w:divBdr>
        <w:top w:val="none" w:sz="0" w:space="0" w:color="auto"/>
        <w:left w:val="none" w:sz="0" w:space="0" w:color="auto"/>
        <w:bottom w:val="none" w:sz="0" w:space="0" w:color="auto"/>
        <w:right w:val="none" w:sz="0" w:space="0" w:color="auto"/>
      </w:divBdr>
    </w:div>
    <w:div w:id="1498231181">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0825216">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33883319">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3349678">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61288466">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54679389">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25332259">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80249393">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5174404">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12215401">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40342939">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72762738">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5299999">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2584640">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50062278">
      <w:bodyDiv w:val="1"/>
      <w:marLeft w:val="0"/>
      <w:marRight w:val="0"/>
      <w:marTop w:val="0"/>
      <w:marBottom w:val="0"/>
      <w:divBdr>
        <w:top w:val="none" w:sz="0" w:space="0" w:color="auto"/>
        <w:left w:val="none" w:sz="0" w:space="0" w:color="auto"/>
        <w:bottom w:val="none" w:sz="0" w:space="0" w:color="auto"/>
        <w:right w:val="none" w:sz="0" w:space="0" w:color="auto"/>
      </w:divBdr>
    </w:div>
    <w:div w:id="2058625281">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4791533">
      <w:bodyDiv w:val="1"/>
      <w:marLeft w:val="0"/>
      <w:marRight w:val="0"/>
      <w:marTop w:val="0"/>
      <w:marBottom w:val="0"/>
      <w:divBdr>
        <w:top w:val="none" w:sz="0" w:space="0" w:color="auto"/>
        <w:left w:val="none" w:sz="0" w:space="0" w:color="auto"/>
        <w:bottom w:val="none" w:sz="0" w:space="0" w:color="auto"/>
        <w:right w:val="none" w:sz="0" w:space="0" w:color="auto"/>
      </w:divBdr>
    </w:div>
    <w:div w:id="209061872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03604311">
      <w:bodyDiv w:val="1"/>
      <w:marLeft w:val="0"/>
      <w:marRight w:val="0"/>
      <w:marTop w:val="0"/>
      <w:marBottom w:val="0"/>
      <w:divBdr>
        <w:top w:val="none" w:sz="0" w:space="0" w:color="auto"/>
        <w:left w:val="none" w:sz="0" w:space="0" w:color="auto"/>
        <w:bottom w:val="none" w:sz="0" w:space="0" w:color="auto"/>
        <w:right w:val="none" w:sz="0" w:space="0" w:color="auto"/>
      </w:divBdr>
    </w:div>
    <w:div w:id="2121797036">
      <w:bodyDiv w:val="1"/>
      <w:marLeft w:val="0"/>
      <w:marRight w:val="0"/>
      <w:marTop w:val="0"/>
      <w:marBottom w:val="0"/>
      <w:divBdr>
        <w:top w:val="none" w:sz="0" w:space="0" w:color="auto"/>
        <w:left w:val="none" w:sz="0" w:space="0" w:color="auto"/>
        <w:bottom w:val="none" w:sz="0" w:space="0" w:color="auto"/>
        <w:right w:val="none" w:sz="0" w:space="0" w:color="auto"/>
      </w:divBdr>
    </w:div>
    <w:div w:id="213440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2922</Words>
  <Characters>16660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2024-11-08T06:08:00Z</dcterms:created>
  <dcterms:modified xsi:type="dcterms:W3CDTF">2024-11-08T06:08:00Z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